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2813" w:rsidRPr="00D5751D" w:rsidRDefault="00752813" w:rsidP="00752813">
      <w:pPr>
        <w:pStyle w:val="A6"/>
        <w:spacing w:line="360" w:lineRule="auto"/>
        <w:ind w:firstLine="567"/>
        <w:rPr>
          <w:rFonts w:ascii="Times New Roman" w:hAnsi="Times New Roman" w:cs="Times New Roman"/>
          <w:b/>
          <w:bCs/>
          <w:sz w:val="28"/>
          <w:szCs w:val="28"/>
        </w:rPr>
      </w:pPr>
      <w:bookmarkStart w:id="0" w:name="_GoBack"/>
      <w:bookmarkEnd w:id="0"/>
      <w:r w:rsidRPr="00D5751D">
        <w:rPr>
          <w:rFonts w:ascii="Times New Roman" w:hAnsi="Times New Roman" w:cs="Times New Roman"/>
          <w:b/>
          <w:bCs/>
          <w:sz w:val="28"/>
          <w:szCs w:val="28"/>
        </w:rPr>
        <w:t>УДК</w:t>
      </w:r>
      <w:r w:rsidR="00003156" w:rsidRPr="00D5751D">
        <w:rPr>
          <w:b/>
        </w:rPr>
        <w:t xml:space="preserve"> </w:t>
      </w:r>
      <w:r w:rsidR="00003156" w:rsidRPr="00D5751D">
        <w:rPr>
          <w:rFonts w:ascii="Times New Roman" w:hAnsi="Times New Roman" w:cs="Times New Roman"/>
          <w:b/>
          <w:bCs/>
          <w:sz w:val="28"/>
          <w:szCs w:val="28"/>
        </w:rPr>
        <w:t>343.13</w:t>
      </w:r>
    </w:p>
    <w:p w:rsidR="00973E49" w:rsidRPr="003A1D80" w:rsidRDefault="00973E49" w:rsidP="00973E49">
      <w:pPr>
        <w:pStyle w:val="A6"/>
        <w:spacing w:line="360" w:lineRule="auto"/>
        <w:ind w:firstLine="567"/>
        <w:jc w:val="right"/>
        <w:rPr>
          <w:rFonts w:ascii="Times New Roman" w:hAnsi="Times New Roman" w:cs="Times New Roman"/>
          <w:bCs/>
          <w:sz w:val="28"/>
          <w:szCs w:val="28"/>
        </w:rPr>
      </w:pPr>
      <w:r w:rsidRPr="003A1D80">
        <w:rPr>
          <w:rFonts w:ascii="Times New Roman" w:hAnsi="Times New Roman" w:cs="Times New Roman"/>
          <w:bCs/>
          <w:sz w:val="28"/>
          <w:szCs w:val="28"/>
        </w:rPr>
        <w:t>Комарова Лилия Рифовна (</w:t>
      </w:r>
      <w:hyperlink r:id="rId8" w:history="1">
        <w:r w:rsidRPr="003A1D80">
          <w:rPr>
            <w:rStyle w:val="a4"/>
            <w:rFonts w:ascii="Times New Roman" w:hAnsi="Times New Roman" w:cs="Times New Roman"/>
            <w:bCs/>
            <w:sz w:val="28"/>
            <w:szCs w:val="28"/>
            <w:lang w:val="en-US"/>
          </w:rPr>
          <w:t>kliliar</w:t>
        </w:r>
        <w:r w:rsidRPr="003A1D80">
          <w:rPr>
            <w:rStyle w:val="a4"/>
            <w:rFonts w:ascii="Times New Roman" w:hAnsi="Times New Roman" w:cs="Times New Roman"/>
            <w:bCs/>
            <w:sz w:val="28"/>
            <w:szCs w:val="28"/>
          </w:rPr>
          <w:t>@</w:t>
        </w:r>
        <w:r w:rsidRPr="003A1D80">
          <w:rPr>
            <w:rStyle w:val="a4"/>
            <w:rFonts w:ascii="Times New Roman" w:hAnsi="Times New Roman" w:cs="Times New Roman"/>
            <w:bCs/>
            <w:sz w:val="28"/>
            <w:szCs w:val="28"/>
            <w:lang w:val="en-US"/>
          </w:rPr>
          <w:t>mail</w:t>
        </w:r>
        <w:r w:rsidRPr="003A1D80">
          <w:rPr>
            <w:rStyle w:val="a4"/>
            <w:rFonts w:ascii="Times New Roman" w:hAnsi="Times New Roman" w:cs="Times New Roman"/>
            <w:bCs/>
            <w:sz w:val="28"/>
            <w:szCs w:val="28"/>
          </w:rPr>
          <w:t>.</w:t>
        </w:r>
        <w:r w:rsidRPr="003A1D80">
          <w:rPr>
            <w:rStyle w:val="a4"/>
            <w:rFonts w:ascii="Times New Roman" w:hAnsi="Times New Roman" w:cs="Times New Roman"/>
            <w:bCs/>
            <w:sz w:val="28"/>
            <w:szCs w:val="28"/>
            <w:lang w:val="en-US"/>
          </w:rPr>
          <w:t>ru</w:t>
        </w:r>
      </w:hyperlink>
      <w:r w:rsidRPr="003A1D80">
        <w:rPr>
          <w:rFonts w:ascii="Times New Roman" w:hAnsi="Times New Roman" w:cs="Times New Roman"/>
          <w:bCs/>
          <w:sz w:val="28"/>
          <w:szCs w:val="28"/>
        </w:rPr>
        <w:t xml:space="preserve">) </w:t>
      </w:r>
    </w:p>
    <w:p w:rsidR="00A87799" w:rsidRPr="008218C7" w:rsidRDefault="00973E49" w:rsidP="00A87799">
      <w:pPr>
        <w:pStyle w:val="A6"/>
        <w:spacing w:line="360" w:lineRule="auto"/>
        <w:ind w:firstLine="567"/>
        <w:jc w:val="right"/>
        <w:rPr>
          <w:rFonts w:ascii="Times New Roman" w:hAnsi="Times New Roman" w:cs="Times New Roman"/>
          <w:bCs/>
          <w:sz w:val="28"/>
          <w:szCs w:val="28"/>
        </w:rPr>
      </w:pPr>
      <w:r w:rsidRPr="003A1D80">
        <w:rPr>
          <w:rFonts w:ascii="Times New Roman" w:hAnsi="Times New Roman" w:cs="Times New Roman"/>
          <w:bCs/>
          <w:sz w:val="28"/>
          <w:szCs w:val="28"/>
        </w:rPr>
        <w:t xml:space="preserve">Кандидат юридических наук, доцент </w:t>
      </w:r>
    </w:p>
    <w:p w:rsidR="00A87799" w:rsidRPr="003A1D80" w:rsidRDefault="00A87799" w:rsidP="00A87799">
      <w:pPr>
        <w:pStyle w:val="A6"/>
        <w:spacing w:line="360" w:lineRule="auto"/>
        <w:ind w:firstLine="567"/>
        <w:jc w:val="right"/>
        <w:rPr>
          <w:rFonts w:ascii="Times New Roman" w:hAnsi="Times New Roman" w:cs="Times New Roman"/>
          <w:bCs/>
          <w:sz w:val="28"/>
          <w:szCs w:val="28"/>
        </w:rPr>
      </w:pPr>
      <w:r w:rsidRPr="003A1D80">
        <w:rPr>
          <w:rFonts w:ascii="Times New Roman" w:hAnsi="Times New Roman" w:cs="Times New Roman"/>
          <w:bCs/>
          <w:sz w:val="28"/>
          <w:szCs w:val="28"/>
        </w:rPr>
        <w:t>Российской академии народного хозяйства</w:t>
      </w:r>
    </w:p>
    <w:p w:rsidR="00973E49" w:rsidRPr="00A87799" w:rsidRDefault="00A87799" w:rsidP="00A87799">
      <w:pPr>
        <w:pStyle w:val="A6"/>
        <w:spacing w:line="36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 и государственной службы </w:t>
      </w:r>
      <w:r w:rsidRPr="003A1D80">
        <w:rPr>
          <w:rFonts w:ascii="Times New Roman" w:hAnsi="Times New Roman" w:cs="Times New Roman"/>
          <w:bCs/>
          <w:sz w:val="28"/>
          <w:szCs w:val="28"/>
        </w:rPr>
        <w:t>при Президенте РФ</w:t>
      </w:r>
    </w:p>
    <w:p w:rsidR="00973E49" w:rsidRPr="003A1D80" w:rsidRDefault="00973E49" w:rsidP="00973E49">
      <w:pPr>
        <w:pStyle w:val="A6"/>
        <w:spacing w:line="360" w:lineRule="auto"/>
        <w:ind w:firstLine="567"/>
        <w:jc w:val="right"/>
        <w:rPr>
          <w:rFonts w:ascii="Times New Roman" w:hAnsi="Times New Roman" w:cs="Times New Roman"/>
          <w:bCs/>
          <w:sz w:val="28"/>
          <w:szCs w:val="28"/>
        </w:rPr>
      </w:pPr>
      <w:r w:rsidRPr="003A1D80">
        <w:rPr>
          <w:rFonts w:ascii="Times New Roman" w:hAnsi="Times New Roman" w:cs="Times New Roman"/>
          <w:bCs/>
          <w:sz w:val="28"/>
          <w:szCs w:val="28"/>
        </w:rPr>
        <w:t>Нуждаева Валерия Васильевна (</w:t>
      </w:r>
      <w:hyperlink r:id="rId9" w:history="1">
        <w:r w:rsidRPr="003A1D80">
          <w:rPr>
            <w:rStyle w:val="a4"/>
            <w:rFonts w:ascii="Times New Roman" w:hAnsi="Times New Roman" w:cs="Times New Roman"/>
            <w:bCs/>
            <w:sz w:val="28"/>
            <w:szCs w:val="28"/>
            <w:lang w:val="en-US"/>
          </w:rPr>
          <w:t>nuzhdaeva</w:t>
        </w:r>
        <w:r w:rsidRPr="003A1D80">
          <w:rPr>
            <w:rStyle w:val="a4"/>
            <w:rFonts w:ascii="Times New Roman" w:hAnsi="Times New Roman" w:cs="Times New Roman"/>
            <w:bCs/>
            <w:sz w:val="28"/>
            <w:szCs w:val="28"/>
          </w:rPr>
          <w:t>.</w:t>
        </w:r>
        <w:r w:rsidRPr="003A1D80">
          <w:rPr>
            <w:rStyle w:val="a4"/>
            <w:rFonts w:ascii="Times New Roman" w:hAnsi="Times New Roman" w:cs="Times New Roman"/>
            <w:bCs/>
            <w:sz w:val="28"/>
            <w:szCs w:val="28"/>
            <w:lang w:val="en-US"/>
          </w:rPr>
          <w:t>valerya</w:t>
        </w:r>
        <w:r w:rsidRPr="003A1D80">
          <w:rPr>
            <w:rStyle w:val="a4"/>
            <w:rFonts w:ascii="Times New Roman" w:hAnsi="Times New Roman" w:cs="Times New Roman"/>
            <w:bCs/>
            <w:sz w:val="28"/>
            <w:szCs w:val="28"/>
          </w:rPr>
          <w:t>@</w:t>
        </w:r>
        <w:r w:rsidRPr="003A1D80">
          <w:rPr>
            <w:rStyle w:val="a4"/>
            <w:rFonts w:ascii="Times New Roman" w:hAnsi="Times New Roman" w:cs="Times New Roman"/>
            <w:bCs/>
            <w:sz w:val="28"/>
            <w:szCs w:val="28"/>
            <w:lang w:val="en-US"/>
          </w:rPr>
          <w:t>yandex</w:t>
        </w:r>
        <w:r w:rsidRPr="003A1D80">
          <w:rPr>
            <w:rStyle w:val="a4"/>
            <w:rFonts w:ascii="Times New Roman" w:hAnsi="Times New Roman" w:cs="Times New Roman"/>
            <w:bCs/>
            <w:sz w:val="28"/>
            <w:szCs w:val="28"/>
          </w:rPr>
          <w:t>.</w:t>
        </w:r>
        <w:r w:rsidRPr="003A1D80">
          <w:rPr>
            <w:rStyle w:val="a4"/>
            <w:rFonts w:ascii="Times New Roman" w:hAnsi="Times New Roman" w:cs="Times New Roman"/>
            <w:bCs/>
            <w:sz w:val="28"/>
            <w:szCs w:val="28"/>
            <w:lang w:val="en-US"/>
          </w:rPr>
          <w:t>ru</w:t>
        </w:r>
      </w:hyperlink>
      <w:r w:rsidRPr="003A1D80">
        <w:rPr>
          <w:rFonts w:ascii="Times New Roman" w:hAnsi="Times New Roman" w:cs="Times New Roman"/>
          <w:bCs/>
          <w:sz w:val="28"/>
          <w:szCs w:val="28"/>
        </w:rPr>
        <w:t xml:space="preserve">) </w:t>
      </w:r>
    </w:p>
    <w:p w:rsidR="00973E49" w:rsidRPr="003A1D80" w:rsidRDefault="009F0C60" w:rsidP="00973E49">
      <w:pPr>
        <w:pStyle w:val="A6"/>
        <w:spacing w:line="360" w:lineRule="auto"/>
        <w:ind w:firstLine="567"/>
        <w:jc w:val="right"/>
        <w:rPr>
          <w:rFonts w:ascii="Times New Roman" w:hAnsi="Times New Roman" w:cs="Times New Roman"/>
          <w:bCs/>
          <w:sz w:val="28"/>
          <w:szCs w:val="28"/>
        </w:rPr>
      </w:pPr>
      <w:r>
        <w:rPr>
          <w:rFonts w:ascii="Times New Roman" w:hAnsi="Times New Roman" w:cs="Times New Roman"/>
          <w:bCs/>
          <w:sz w:val="28"/>
          <w:szCs w:val="28"/>
        </w:rPr>
        <w:t>Студент</w:t>
      </w:r>
      <w:r w:rsidR="00973E49" w:rsidRPr="003A1D80">
        <w:rPr>
          <w:rFonts w:ascii="Times New Roman" w:hAnsi="Times New Roman" w:cs="Times New Roman"/>
          <w:bCs/>
          <w:sz w:val="28"/>
          <w:szCs w:val="28"/>
        </w:rPr>
        <w:t xml:space="preserve"> Юридического факультета им. М. М. Сперанского</w:t>
      </w:r>
    </w:p>
    <w:p w:rsidR="00973E49" w:rsidRPr="003A1D80" w:rsidRDefault="00973E49" w:rsidP="00973E49">
      <w:pPr>
        <w:pStyle w:val="A6"/>
        <w:spacing w:line="360" w:lineRule="auto"/>
        <w:ind w:firstLine="567"/>
        <w:jc w:val="right"/>
        <w:rPr>
          <w:rFonts w:ascii="Times New Roman" w:hAnsi="Times New Roman" w:cs="Times New Roman"/>
          <w:bCs/>
          <w:sz w:val="28"/>
          <w:szCs w:val="28"/>
        </w:rPr>
      </w:pPr>
      <w:r w:rsidRPr="003A1D80">
        <w:rPr>
          <w:rFonts w:ascii="Times New Roman" w:hAnsi="Times New Roman" w:cs="Times New Roman"/>
          <w:bCs/>
          <w:sz w:val="28"/>
          <w:szCs w:val="28"/>
        </w:rPr>
        <w:t>Института права и национальной безопасности</w:t>
      </w:r>
    </w:p>
    <w:p w:rsidR="003A1D80" w:rsidRPr="003A1D80" w:rsidRDefault="003A1D80" w:rsidP="003A1D80">
      <w:pPr>
        <w:pStyle w:val="A6"/>
        <w:spacing w:line="360" w:lineRule="auto"/>
        <w:ind w:firstLine="567"/>
        <w:jc w:val="right"/>
        <w:rPr>
          <w:rFonts w:ascii="Times New Roman" w:hAnsi="Times New Roman" w:cs="Times New Roman"/>
          <w:bCs/>
          <w:sz w:val="28"/>
          <w:szCs w:val="28"/>
        </w:rPr>
      </w:pPr>
      <w:r w:rsidRPr="003A1D80">
        <w:rPr>
          <w:rFonts w:ascii="Times New Roman" w:hAnsi="Times New Roman" w:cs="Times New Roman"/>
          <w:bCs/>
          <w:sz w:val="28"/>
          <w:szCs w:val="28"/>
        </w:rPr>
        <w:t>Российской академии народного хозяйства</w:t>
      </w:r>
    </w:p>
    <w:p w:rsidR="003A1D80" w:rsidRPr="009F0C60" w:rsidRDefault="00A87799" w:rsidP="003A1D80">
      <w:pPr>
        <w:pStyle w:val="A6"/>
        <w:spacing w:line="36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 и государственной службы </w:t>
      </w:r>
      <w:r w:rsidR="003A1D80" w:rsidRPr="003A1D80">
        <w:rPr>
          <w:rFonts w:ascii="Times New Roman" w:hAnsi="Times New Roman" w:cs="Times New Roman"/>
          <w:bCs/>
          <w:sz w:val="28"/>
          <w:szCs w:val="28"/>
        </w:rPr>
        <w:t>при Президенте РФ</w:t>
      </w:r>
    </w:p>
    <w:p w:rsidR="00973E49" w:rsidRPr="00A87799" w:rsidRDefault="00973E49" w:rsidP="003A1D80">
      <w:pPr>
        <w:pStyle w:val="A6"/>
        <w:spacing w:line="360" w:lineRule="auto"/>
        <w:ind w:firstLine="567"/>
        <w:jc w:val="right"/>
        <w:rPr>
          <w:rFonts w:ascii="Times New Roman" w:hAnsi="Times New Roman" w:cs="Times New Roman"/>
          <w:bCs/>
          <w:sz w:val="28"/>
          <w:szCs w:val="28"/>
        </w:rPr>
      </w:pPr>
      <w:r w:rsidRPr="00A87799">
        <w:rPr>
          <w:rFonts w:ascii="Times New Roman" w:hAnsi="Times New Roman" w:cs="Times New Roman"/>
          <w:bCs/>
          <w:sz w:val="28"/>
          <w:szCs w:val="28"/>
        </w:rPr>
        <w:t xml:space="preserve">   </w:t>
      </w:r>
    </w:p>
    <w:p w:rsidR="00973E49" w:rsidRPr="00752813" w:rsidRDefault="00752813" w:rsidP="00973E49">
      <w:pPr>
        <w:pStyle w:val="A6"/>
        <w:spacing w:line="360" w:lineRule="auto"/>
        <w:ind w:firstLine="567"/>
        <w:jc w:val="right"/>
        <w:rPr>
          <w:rFonts w:ascii="Times New Roman" w:hAnsi="Times New Roman" w:cs="Times New Roman"/>
          <w:bCs/>
          <w:sz w:val="28"/>
          <w:szCs w:val="28"/>
          <w:lang w:val="en-US"/>
        </w:rPr>
      </w:pPr>
      <w:r w:rsidRPr="00752813">
        <w:rPr>
          <w:rFonts w:ascii="Times New Roman" w:hAnsi="Times New Roman" w:cs="Times New Roman"/>
          <w:bCs/>
          <w:sz w:val="28"/>
          <w:szCs w:val="28"/>
          <w:lang w:val="en-US"/>
        </w:rPr>
        <w:t>Lilia</w:t>
      </w:r>
      <w:r>
        <w:rPr>
          <w:rFonts w:ascii="Times New Roman" w:hAnsi="Times New Roman" w:cs="Times New Roman"/>
          <w:bCs/>
          <w:sz w:val="28"/>
          <w:szCs w:val="28"/>
          <w:lang w:val="en-US"/>
        </w:rPr>
        <w:t xml:space="preserve"> R.</w:t>
      </w:r>
      <w:r w:rsidRPr="00752813">
        <w:rPr>
          <w:rFonts w:ascii="Times New Roman" w:hAnsi="Times New Roman" w:cs="Times New Roman"/>
          <w:bCs/>
          <w:sz w:val="28"/>
          <w:szCs w:val="28"/>
          <w:lang w:val="en-US"/>
        </w:rPr>
        <w:t xml:space="preserve"> </w:t>
      </w:r>
      <w:r w:rsidR="00973E49" w:rsidRPr="003A1D80">
        <w:rPr>
          <w:rFonts w:ascii="Times New Roman" w:hAnsi="Times New Roman" w:cs="Times New Roman"/>
          <w:bCs/>
          <w:sz w:val="28"/>
          <w:szCs w:val="28"/>
          <w:lang w:val="en-US"/>
        </w:rPr>
        <w:t>Komarova</w:t>
      </w:r>
      <w:r w:rsidR="00973E49" w:rsidRPr="00752813">
        <w:rPr>
          <w:rFonts w:ascii="Times New Roman" w:hAnsi="Times New Roman" w:cs="Times New Roman"/>
          <w:bCs/>
          <w:sz w:val="28"/>
          <w:szCs w:val="28"/>
          <w:lang w:val="en-US"/>
        </w:rPr>
        <w:t xml:space="preserve"> </w:t>
      </w:r>
    </w:p>
    <w:p w:rsidR="00973E49" w:rsidRPr="003A1D80" w:rsidRDefault="00DF256C" w:rsidP="00973E49">
      <w:pPr>
        <w:spacing w:line="360" w:lineRule="auto"/>
        <w:jc w:val="right"/>
        <w:rPr>
          <w:bCs/>
          <w:sz w:val="28"/>
          <w:szCs w:val="28"/>
        </w:rPr>
      </w:pPr>
      <w:r w:rsidRPr="003A1D80">
        <w:rPr>
          <w:bCs/>
          <w:sz w:val="28"/>
          <w:szCs w:val="28"/>
        </w:rPr>
        <w:t>PhD in law</w:t>
      </w:r>
      <w:r w:rsidR="00973E49" w:rsidRPr="003A1D80">
        <w:rPr>
          <w:bCs/>
          <w:sz w:val="28"/>
          <w:szCs w:val="28"/>
        </w:rPr>
        <w:t xml:space="preserve">, associate professor </w:t>
      </w:r>
    </w:p>
    <w:p w:rsidR="00973E49" w:rsidRPr="003A1D80" w:rsidRDefault="00973E49" w:rsidP="00973E49">
      <w:pPr>
        <w:spacing w:line="360" w:lineRule="auto"/>
        <w:jc w:val="right"/>
        <w:rPr>
          <w:sz w:val="28"/>
          <w:szCs w:val="28"/>
        </w:rPr>
      </w:pPr>
      <w:r w:rsidRPr="003A1D80">
        <w:rPr>
          <w:sz w:val="28"/>
          <w:szCs w:val="28"/>
        </w:rPr>
        <w:t>The Russian Presidential Academy of National Economy and Public Administration</w:t>
      </w:r>
      <w:r w:rsidRPr="003A1D80">
        <w:rPr>
          <w:bCs/>
          <w:sz w:val="28"/>
          <w:szCs w:val="28"/>
        </w:rPr>
        <w:t xml:space="preserve"> </w:t>
      </w:r>
      <w:r w:rsidR="003A1D80">
        <w:rPr>
          <w:bCs/>
          <w:sz w:val="28"/>
          <w:szCs w:val="28"/>
        </w:rPr>
        <w:t>under President of the Russian Federation</w:t>
      </w:r>
      <w:r w:rsidRPr="003A1D80">
        <w:rPr>
          <w:bCs/>
          <w:sz w:val="28"/>
          <w:szCs w:val="28"/>
        </w:rPr>
        <w:t xml:space="preserve">   </w:t>
      </w:r>
    </w:p>
    <w:p w:rsidR="00973E49" w:rsidRPr="003A1D80" w:rsidRDefault="00973E49" w:rsidP="00973E49">
      <w:pPr>
        <w:pStyle w:val="A6"/>
        <w:spacing w:line="360" w:lineRule="auto"/>
        <w:ind w:firstLine="567"/>
        <w:jc w:val="right"/>
        <w:rPr>
          <w:rFonts w:ascii="Times New Roman" w:hAnsi="Times New Roman" w:cs="Times New Roman"/>
          <w:bCs/>
          <w:sz w:val="28"/>
          <w:szCs w:val="28"/>
          <w:lang w:val="en-US"/>
        </w:rPr>
      </w:pPr>
      <w:r w:rsidRPr="003A1D80">
        <w:rPr>
          <w:rFonts w:ascii="Times New Roman" w:hAnsi="Times New Roman" w:cs="Times New Roman"/>
          <w:bCs/>
          <w:sz w:val="28"/>
          <w:szCs w:val="28"/>
          <w:lang w:val="en-US"/>
        </w:rPr>
        <w:t>Valerya</w:t>
      </w:r>
      <w:r w:rsidR="009F0C60" w:rsidRPr="009F0C60">
        <w:rPr>
          <w:rFonts w:ascii="Times New Roman" w:hAnsi="Times New Roman" w:cs="Times New Roman"/>
          <w:bCs/>
          <w:sz w:val="28"/>
          <w:szCs w:val="28"/>
          <w:lang w:val="en-US"/>
        </w:rPr>
        <w:t xml:space="preserve"> </w:t>
      </w:r>
      <w:r w:rsidR="009F0C60">
        <w:rPr>
          <w:rFonts w:ascii="Times New Roman" w:hAnsi="Times New Roman" w:cs="Times New Roman"/>
          <w:bCs/>
          <w:sz w:val="28"/>
          <w:szCs w:val="28"/>
          <w:lang w:val="en-US"/>
        </w:rPr>
        <w:t xml:space="preserve">V. </w:t>
      </w:r>
      <w:r w:rsidR="009F0C60" w:rsidRPr="003A1D80">
        <w:rPr>
          <w:rFonts w:ascii="Times New Roman" w:hAnsi="Times New Roman" w:cs="Times New Roman"/>
          <w:bCs/>
          <w:sz w:val="28"/>
          <w:szCs w:val="28"/>
          <w:lang w:val="en-US"/>
        </w:rPr>
        <w:t>Nuzhdaeva</w:t>
      </w:r>
    </w:p>
    <w:p w:rsidR="009F0C60" w:rsidRPr="009F0C60" w:rsidRDefault="009F0C60" w:rsidP="009F0C60">
      <w:pPr>
        <w:spacing w:line="360" w:lineRule="auto"/>
        <w:jc w:val="right"/>
        <w:rPr>
          <w:bCs/>
          <w:sz w:val="28"/>
          <w:szCs w:val="28"/>
        </w:rPr>
      </w:pPr>
      <w:r w:rsidRPr="009F0C60">
        <w:rPr>
          <w:bCs/>
          <w:sz w:val="28"/>
          <w:szCs w:val="28"/>
        </w:rPr>
        <w:t>Russian Presidential Academy of National Economy and Public Administration</w:t>
      </w:r>
    </w:p>
    <w:p w:rsidR="009F0C60" w:rsidRPr="009F0C60" w:rsidRDefault="009F0C60" w:rsidP="009F0C60">
      <w:pPr>
        <w:spacing w:line="360" w:lineRule="auto"/>
        <w:jc w:val="right"/>
        <w:rPr>
          <w:bCs/>
          <w:sz w:val="28"/>
          <w:szCs w:val="28"/>
        </w:rPr>
      </w:pPr>
      <w:r w:rsidRPr="009F0C60">
        <w:rPr>
          <w:bCs/>
          <w:sz w:val="28"/>
          <w:szCs w:val="28"/>
        </w:rPr>
        <w:t>Institute of Law and National Security,</w:t>
      </w:r>
    </w:p>
    <w:p w:rsidR="003A1D80" w:rsidRPr="003A1D80" w:rsidRDefault="009F0C60" w:rsidP="009F0C60">
      <w:pPr>
        <w:spacing w:line="360" w:lineRule="auto"/>
        <w:jc w:val="right"/>
        <w:rPr>
          <w:sz w:val="28"/>
          <w:szCs w:val="28"/>
        </w:rPr>
      </w:pPr>
      <w:r w:rsidRPr="009F0C60">
        <w:rPr>
          <w:bCs/>
          <w:sz w:val="28"/>
          <w:szCs w:val="28"/>
        </w:rPr>
        <w:t>Faculty of Law named after M.M. Speranky, Student</w:t>
      </w:r>
      <w:r w:rsidR="003A1D80" w:rsidRPr="003A1D80">
        <w:rPr>
          <w:bCs/>
          <w:sz w:val="28"/>
          <w:szCs w:val="28"/>
        </w:rPr>
        <w:t xml:space="preserve"> </w:t>
      </w:r>
    </w:p>
    <w:p w:rsidR="00973E49" w:rsidRDefault="00973E49" w:rsidP="00DF256C">
      <w:pPr>
        <w:pStyle w:val="A6"/>
        <w:spacing w:line="360" w:lineRule="auto"/>
        <w:rPr>
          <w:rFonts w:ascii="Times New Roman" w:hAnsi="Times New Roman"/>
          <w:b/>
          <w:bCs/>
          <w:sz w:val="28"/>
          <w:szCs w:val="28"/>
          <w:lang w:val="en-US"/>
        </w:rPr>
      </w:pPr>
    </w:p>
    <w:p w:rsidR="003A1D80" w:rsidRPr="003A1D80" w:rsidRDefault="003A1D80" w:rsidP="00DF256C">
      <w:pPr>
        <w:pStyle w:val="A6"/>
        <w:spacing w:line="360" w:lineRule="auto"/>
        <w:rPr>
          <w:rFonts w:ascii="Times New Roman" w:hAnsi="Times New Roman"/>
          <w:b/>
          <w:bCs/>
          <w:sz w:val="28"/>
          <w:szCs w:val="28"/>
          <w:lang w:val="en-US"/>
        </w:rPr>
      </w:pPr>
    </w:p>
    <w:p w:rsidR="00145152" w:rsidRPr="00A87799" w:rsidRDefault="00145152" w:rsidP="00A87799">
      <w:pPr>
        <w:pStyle w:val="A6"/>
        <w:spacing w:line="360" w:lineRule="auto"/>
        <w:ind w:firstLine="567"/>
        <w:jc w:val="center"/>
        <w:rPr>
          <w:rFonts w:ascii="Times New Roman" w:hAnsi="Times New Roman"/>
          <w:b/>
          <w:bCs/>
          <w:sz w:val="28"/>
          <w:szCs w:val="28"/>
        </w:rPr>
      </w:pPr>
      <w:r>
        <w:rPr>
          <w:rFonts w:ascii="Times New Roman" w:hAnsi="Times New Roman"/>
          <w:b/>
          <w:bCs/>
          <w:sz w:val="28"/>
          <w:szCs w:val="28"/>
        </w:rPr>
        <w:t>ЗАЩИТА ПРАВ И СВОБОД ЧЕЛОВЕКА В УГОЛОВНОМ СУДОПРОИЗВ</w:t>
      </w:r>
      <w:r w:rsidR="00F2571A">
        <w:rPr>
          <w:rFonts w:ascii="Times New Roman" w:hAnsi="Times New Roman"/>
          <w:b/>
          <w:bCs/>
          <w:sz w:val="28"/>
          <w:szCs w:val="28"/>
        </w:rPr>
        <w:t>ОДСТВЕ: ТЕОРЕТИЧЕСКИЙ И ПРАВОВО</w:t>
      </w:r>
      <w:r>
        <w:rPr>
          <w:rFonts w:ascii="Times New Roman" w:hAnsi="Times New Roman"/>
          <w:b/>
          <w:bCs/>
          <w:sz w:val="28"/>
          <w:szCs w:val="28"/>
        </w:rPr>
        <w:t>Й АСПЕКТЫ ПРОЦЕССУАЛЬНОГО СТАТУСА ПОДОЗРЕВАЕМОГО</w:t>
      </w:r>
    </w:p>
    <w:p w:rsidR="00A87799" w:rsidRPr="00A87799" w:rsidRDefault="00A87799" w:rsidP="00A87799">
      <w:pPr>
        <w:pStyle w:val="A6"/>
        <w:spacing w:line="360" w:lineRule="auto"/>
        <w:ind w:firstLine="567"/>
        <w:jc w:val="center"/>
        <w:rPr>
          <w:rFonts w:ascii="Times New Roman" w:hAnsi="Times New Roman"/>
          <w:b/>
          <w:bCs/>
          <w:sz w:val="28"/>
          <w:szCs w:val="28"/>
        </w:rPr>
      </w:pPr>
    </w:p>
    <w:p w:rsidR="00145152" w:rsidRPr="00145152" w:rsidRDefault="00145152" w:rsidP="00973E49">
      <w:pPr>
        <w:pStyle w:val="A6"/>
        <w:spacing w:line="360" w:lineRule="auto"/>
        <w:ind w:firstLine="567"/>
        <w:jc w:val="center"/>
        <w:rPr>
          <w:rFonts w:ascii="Times New Roman" w:eastAsia="Times New Roman" w:hAnsi="Times New Roman" w:cs="Times New Roman"/>
          <w:b/>
          <w:bCs/>
          <w:sz w:val="28"/>
          <w:szCs w:val="28"/>
          <w:lang w:val="en-US"/>
        </w:rPr>
      </w:pPr>
      <w:r w:rsidRPr="00145152">
        <w:rPr>
          <w:rFonts w:ascii="Times New Roman" w:hAnsi="Times New Roman"/>
          <w:b/>
          <w:bCs/>
          <w:sz w:val="28"/>
          <w:szCs w:val="28"/>
          <w:lang w:val="en-US"/>
        </w:rPr>
        <w:t xml:space="preserve">PROTECTION OF HUMAN RIGHTS AND FREEDOMS IN CRIMINAL LEGAL PROCEEDINGS: THEORETICAL AND LEGAL ASPECTS OF THE SUSPECTED PROCEDURAL STATUS </w:t>
      </w:r>
    </w:p>
    <w:p w:rsidR="00145152" w:rsidRPr="00145152" w:rsidRDefault="00145152" w:rsidP="00973E49">
      <w:pPr>
        <w:pStyle w:val="A6"/>
        <w:spacing w:line="360" w:lineRule="auto"/>
        <w:ind w:firstLine="567"/>
        <w:rPr>
          <w:rFonts w:ascii="Times New Roman" w:hAnsi="Times New Roman"/>
          <w:bCs/>
          <w:sz w:val="28"/>
          <w:szCs w:val="28"/>
          <w:lang w:val="en-US"/>
        </w:rPr>
      </w:pPr>
    </w:p>
    <w:p w:rsidR="0069252C" w:rsidRPr="00145152" w:rsidRDefault="008218C7" w:rsidP="00513844">
      <w:pPr>
        <w:pStyle w:val="A6"/>
        <w:spacing w:line="360" w:lineRule="auto"/>
        <w:jc w:val="both"/>
        <w:rPr>
          <w:rFonts w:ascii="Times New Roman" w:eastAsia="Times New Roman" w:hAnsi="Times New Roman" w:cs="Times New Roman"/>
          <w:iCs/>
          <w:sz w:val="28"/>
          <w:szCs w:val="28"/>
        </w:rPr>
      </w:pPr>
      <w:r w:rsidRPr="008218C7">
        <w:rPr>
          <w:rFonts w:ascii="Times New Roman" w:eastAsia="Times New Roman" w:hAnsi="Times New Roman" w:cs="Times New Roman"/>
          <w:b/>
          <w:bCs/>
          <w:iCs/>
          <w:sz w:val="28"/>
          <w:szCs w:val="28"/>
        </w:rPr>
        <w:lastRenderedPageBreak/>
        <w:t xml:space="preserve"> </w:t>
      </w:r>
      <w:r>
        <w:rPr>
          <w:rFonts w:ascii="Times New Roman" w:eastAsia="Times New Roman" w:hAnsi="Times New Roman" w:cs="Times New Roman"/>
          <w:b/>
          <w:bCs/>
          <w:iCs/>
          <w:sz w:val="28"/>
          <w:szCs w:val="28"/>
        </w:rPr>
        <w:t xml:space="preserve">    </w:t>
      </w:r>
      <w:r w:rsidR="00DC69FF" w:rsidRPr="00145152">
        <w:rPr>
          <w:rFonts w:ascii="Times New Roman" w:eastAsia="Times New Roman" w:hAnsi="Times New Roman" w:cs="Times New Roman"/>
          <w:b/>
          <w:bCs/>
          <w:iCs/>
          <w:sz w:val="28"/>
          <w:szCs w:val="28"/>
        </w:rPr>
        <w:t>Аннотация</w:t>
      </w:r>
      <w:r w:rsidR="00973E49">
        <w:rPr>
          <w:rFonts w:ascii="Times New Roman" w:eastAsia="Times New Roman" w:hAnsi="Times New Roman" w:cs="Times New Roman"/>
          <w:b/>
          <w:bCs/>
          <w:iCs/>
          <w:sz w:val="28"/>
          <w:szCs w:val="28"/>
        </w:rPr>
        <w:t>:</w:t>
      </w:r>
      <w:r w:rsidR="00DC69FF" w:rsidRPr="00145152">
        <w:rPr>
          <w:rFonts w:ascii="Times New Roman" w:eastAsia="Times New Roman" w:hAnsi="Times New Roman" w:cs="Times New Roman"/>
          <w:iCs/>
          <w:sz w:val="28"/>
          <w:szCs w:val="28"/>
        </w:rPr>
        <w:t xml:space="preserve"> </w:t>
      </w:r>
      <w:r w:rsidR="00973E49">
        <w:rPr>
          <w:rFonts w:ascii="Times New Roman" w:eastAsia="Times New Roman" w:hAnsi="Times New Roman" w:cs="Times New Roman"/>
          <w:iCs/>
          <w:sz w:val="28"/>
          <w:szCs w:val="28"/>
        </w:rPr>
        <w:t>в</w:t>
      </w:r>
      <w:r w:rsidR="00DC69FF" w:rsidRPr="00145152">
        <w:rPr>
          <w:rFonts w:ascii="Times New Roman" w:eastAsia="Times New Roman" w:hAnsi="Times New Roman" w:cs="Times New Roman"/>
          <w:iCs/>
          <w:sz w:val="28"/>
          <w:szCs w:val="28"/>
        </w:rPr>
        <w:t xml:space="preserve"> статье обосновывается необходимость совершенствования норм уголовно-процессуального законодательства, регламент</w:t>
      </w:r>
      <w:r w:rsidR="00F2571A">
        <w:rPr>
          <w:rFonts w:ascii="Times New Roman" w:eastAsia="Times New Roman" w:hAnsi="Times New Roman" w:cs="Times New Roman"/>
          <w:iCs/>
          <w:sz w:val="28"/>
          <w:szCs w:val="28"/>
        </w:rPr>
        <w:t>ирующих статус подозреваемого. В</w:t>
      </w:r>
      <w:r w:rsidR="00DC69FF" w:rsidRPr="00145152">
        <w:rPr>
          <w:rFonts w:ascii="Times New Roman" w:eastAsia="Times New Roman" w:hAnsi="Times New Roman" w:cs="Times New Roman"/>
          <w:iCs/>
          <w:sz w:val="28"/>
          <w:szCs w:val="28"/>
        </w:rPr>
        <w:t>ажность приведения норм УПК РФ в</w:t>
      </w:r>
      <w:r w:rsidR="00F2571A">
        <w:rPr>
          <w:rFonts w:ascii="Times New Roman" w:eastAsia="Times New Roman" w:hAnsi="Times New Roman" w:cs="Times New Roman"/>
          <w:iCs/>
          <w:sz w:val="28"/>
          <w:szCs w:val="28"/>
        </w:rPr>
        <w:t xml:space="preserve"> соответствии с конституционным</w:t>
      </w:r>
      <w:r w:rsidR="00DC69FF" w:rsidRPr="00145152">
        <w:rPr>
          <w:rFonts w:ascii="Times New Roman" w:eastAsia="Times New Roman" w:hAnsi="Times New Roman" w:cs="Times New Roman"/>
          <w:iCs/>
          <w:sz w:val="28"/>
          <w:szCs w:val="28"/>
        </w:rPr>
        <w:t xml:space="preserve"> принципом права на защиту лица, преследуемого в уголовно-процессуальном порядке от незаконного и необоснованного обвинения, усиления конституционных гарантий права граждан на получение квалифицированной юридической п</w:t>
      </w:r>
      <w:r w:rsidR="00F2571A">
        <w:rPr>
          <w:rFonts w:ascii="Times New Roman" w:eastAsia="Times New Roman" w:hAnsi="Times New Roman" w:cs="Times New Roman"/>
          <w:iCs/>
          <w:sz w:val="28"/>
          <w:szCs w:val="28"/>
        </w:rPr>
        <w:t>омощи обусловлена отсутствием чё</w:t>
      </w:r>
      <w:r w:rsidR="00DC69FF" w:rsidRPr="00145152">
        <w:rPr>
          <w:rFonts w:ascii="Times New Roman" w:eastAsia="Times New Roman" w:hAnsi="Times New Roman" w:cs="Times New Roman"/>
          <w:iCs/>
          <w:sz w:val="28"/>
          <w:szCs w:val="28"/>
        </w:rPr>
        <w:t>ткой правовой регламентации статуса подозреваемого на начальных этапах досудебного производства.</w:t>
      </w:r>
      <w:r w:rsidR="00EB028E" w:rsidRPr="00145152">
        <w:rPr>
          <w:rFonts w:ascii="Times New Roman" w:eastAsia="Times New Roman" w:hAnsi="Times New Roman" w:cs="Times New Roman"/>
          <w:iCs/>
          <w:sz w:val="28"/>
          <w:szCs w:val="28"/>
        </w:rPr>
        <w:t xml:space="preserve"> </w:t>
      </w:r>
      <w:r w:rsidR="00DC69FF" w:rsidRPr="00145152">
        <w:rPr>
          <w:rFonts w:ascii="Times New Roman" w:eastAsia="Times New Roman" w:hAnsi="Times New Roman" w:cs="Times New Roman"/>
          <w:iCs/>
          <w:sz w:val="28"/>
          <w:szCs w:val="28"/>
        </w:rPr>
        <w:t>Предлагаемые изменения процессуального статуса подозреваемого будут способствовать снижению числа нарушений прав подозреваемого в уголовном процессе и обеспечению реализации конституционного принципа презумпции невиновности.</w:t>
      </w:r>
      <w:r w:rsidR="00EB028E" w:rsidRPr="00145152">
        <w:rPr>
          <w:rFonts w:ascii="Times New Roman" w:eastAsia="Times New Roman" w:hAnsi="Times New Roman" w:cs="Times New Roman"/>
          <w:iCs/>
          <w:sz w:val="28"/>
          <w:szCs w:val="28"/>
        </w:rPr>
        <w:t xml:space="preserve"> В частности, предлагается распространить норму ст. 223.1 УПК на обе формы предварительного расследования</w:t>
      </w:r>
      <w:r w:rsidR="00E90B7E" w:rsidRPr="00145152">
        <w:rPr>
          <w:rFonts w:ascii="Times New Roman" w:eastAsia="Times New Roman" w:hAnsi="Times New Roman" w:cs="Times New Roman"/>
          <w:iCs/>
          <w:sz w:val="28"/>
          <w:szCs w:val="28"/>
        </w:rPr>
        <w:t>, что позв</w:t>
      </w:r>
      <w:r w:rsidR="00F2571A">
        <w:rPr>
          <w:rFonts w:ascii="Times New Roman" w:eastAsia="Times New Roman" w:hAnsi="Times New Roman" w:cs="Times New Roman"/>
          <w:iCs/>
          <w:sz w:val="28"/>
          <w:szCs w:val="28"/>
        </w:rPr>
        <w:t>олит усовершенствовать механизм</w:t>
      </w:r>
      <w:r w:rsidR="00E90B7E" w:rsidRPr="00145152">
        <w:rPr>
          <w:rFonts w:ascii="Times New Roman" w:eastAsia="Times New Roman" w:hAnsi="Times New Roman" w:cs="Times New Roman"/>
          <w:iCs/>
          <w:sz w:val="28"/>
          <w:szCs w:val="28"/>
        </w:rPr>
        <w:t xml:space="preserve"> обеспечения прав подозреваемого в рамках всего предв</w:t>
      </w:r>
      <w:r w:rsidR="00F2571A">
        <w:rPr>
          <w:rFonts w:ascii="Times New Roman" w:eastAsia="Times New Roman" w:hAnsi="Times New Roman" w:cs="Times New Roman"/>
          <w:iCs/>
          <w:sz w:val="28"/>
          <w:szCs w:val="28"/>
        </w:rPr>
        <w:t>арительного расследования, с учё</w:t>
      </w:r>
      <w:r w:rsidR="00E90B7E" w:rsidRPr="00145152">
        <w:rPr>
          <w:rFonts w:ascii="Times New Roman" w:eastAsia="Times New Roman" w:hAnsi="Times New Roman" w:cs="Times New Roman"/>
          <w:iCs/>
          <w:sz w:val="28"/>
          <w:szCs w:val="28"/>
        </w:rPr>
        <w:t xml:space="preserve">том как частных, так и публичных интересов. </w:t>
      </w:r>
    </w:p>
    <w:p w:rsidR="00813C0A" w:rsidRPr="00493B42" w:rsidRDefault="008218C7" w:rsidP="00813C0A">
      <w:pPr>
        <w:pStyle w:val="A6"/>
        <w:spacing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
          <w:sz w:val="28"/>
          <w:szCs w:val="28"/>
        </w:rPr>
        <w:t xml:space="preserve">     </w:t>
      </w:r>
      <w:r w:rsidR="00EB028E" w:rsidRPr="00145152">
        <w:rPr>
          <w:rFonts w:ascii="Times New Roman" w:eastAsia="Times New Roman" w:hAnsi="Times New Roman" w:cs="Times New Roman"/>
          <w:i/>
          <w:sz w:val="28"/>
          <w:szCs w:val="28"/>
        </w:rPr>
        <w:t>Ключевые слова</w:t>
      </w:r>
      <w:r w:rsidR="00EB028E" w:rsidRPr="00145152">
        <w:rPr>
          <w:rFonts w:ascii="Times New Roman" w:eastAsia="Times New Roman" w:hAnsi="Times New Roman" w:cs="Times New Roman"/>
          <w:b/>
          <w:bCs/>
          <w:iCs/>
          <w:sz w:val="28"/>
          <w:szCs w:val="28"/>
        </w:rPr>
        <w:t>:</w:t>
      </w:r>
      <w:r w:rsidR="00EB028E" w:rsidRPr="00145152">
        <w:rPr>
          <w:rFonts w:ascii="Times New Roman" w:eastAsia="Times New Roman" w:hAnsi="Times New Roman" w:cs="Times New Roman"/>
          <w:iCs/>
          <w:sz w:val="28"/>
          <w:szCs w:val="28"/>
        </w:rPr>
        <w:t xml:space="preserve"> подозреваемый, процессуальный статус, уголовный процесс, презумпция невиновности,</w:t>
      </w:r>
      <w:r w:rsidR="00F75363" w:rsidRPr="00145152">
        <w:rPr>
          <w:rFonts w:ascii="Times New Roman" w:eastAsia="Times New Roman" w:hAnsi="Times New Roman" w:cs="Times New Roman"/>
          <w:iCs/>
          <w:sz w:val="28"/>
          <w:szCs w:val="28"/>
        </w:rPr>
        <w:t xml:space="preserve"> возбуждение уголовного дела</w:t>
      </w:r>
      <w:r w:rsidR="00F2571A">
        <w:rPr>
          <w:rFonts w:ascii="Times New Roman" w:eastAsia="Times New Roman" w:hAnsi="Times New Roman" w:cs="Times New Roman"/>
          <w:iCs/>
          <w:sz w:val="28"/>
          <w:szCs w:val="28"/>
        </w:rPr>
        <w:t xml:space="preserve">, предварительное расследование, следствие, </w:t>
      </w:r>
      <w:r w:rsidR="00EB028E" w:rsidRPr="00145152">
        <w:rPr>
          <w:rFonts w:ascii="Times New Roman" w:eastAsia="Times New Roman" w:hAnsi="Times New Roman" w:cs="Times New Roman"/>
          <w:iCs/>
          <w:sz w:val="28"/>
          <w:szCs w:val="28"/>
        </w:rPr>
        <w:t>дознание.</w:t>
      </w:r>
    </w:p>
    <w:p w:rsidR="00145152" w:rsidRPr="00145152" w:rsidRDefault="008218C7" w:rsidP="00513844">
      <w:pPr>
        <w:pStyle w:val="A6"/>
        <w:spacing w:line="360" w:lineRule="auto"/>
        <w:jc w:val="both"/>
        <w:rPr>
          <w:rFonts w:ascii="Times New Roman" w:eastAsia="Times New Roman" w:hAnsi="Times New Roman" w:cs="Times New Roman"/>
          <w:iCs/>
          <w:sz w:val="28"/>
          <w:szCs w:val="28"/>
          <w:lang w:val="en-US"/>
        </w:rPr>
      </w:pPr>
      <w:r w:rsidRPr="008218C7">
        <w:rPr>
          <w:rFonts w:ascii="Times New Roman" w:eastAsia="Times New Roman" w:hAnsi="Times New Roman" w:cs="Times New Roman"/>
          <w:b/>
          <w:bCs/>
          <w:iCs/>
          <w:sz w:val="28"/>
          <w:szCs w:val="28"/>
          <w:lang w:val="en-US"/>
        </w:rPr>
        <w:t xml:space="preserve">     </w:t>
      </w:r>
      <w:r w:rsidR="00513844">
        <w:rPr>
          <w:rFonts w:ascii="Times New Roman" w:eastAsia="Times New Roman" w:hAnsi="Times New Roman" w:cs="Times New Roman"/>
          <w:b/>
          <w:bCs/>
          <w:iCs/>
          <w:sz w:val="28"/>
          <w:szCs w:val="28"/>
          <w:lang w:val="en-US"/>
        </w:rPr>
        <w:t>Annotation</w:t>
      </w:r>
      <w:r w:rsidR="00513844" w:rsidRPr="00513844">
        <w:rPr>
          <w:rFonts w:ascii="Times New Roman" w:eastAsia="Times New Roman" w:hAnsi="Times New Roman" w:cs="Times New Roman"/>
          <w:b/>
          <w:bCs/>
          <w:iCs/>
          <w:sz w:val="28"/>
          <w:szCs w:val="28"/>
          <w:lang w:val="en-US"/>
        </w:rPr>
        <w:t>:</w:t>
      </w:r>
      <w:r w:rsidR="00145152" w:rsidRPr="00145152">
        <w:rPr>
          <w:rFonts w:ascii="Times New Roman" w:eastAsia="Times New Roman" w:hAnsi="Times New Roman" w:cs="Times New Roman"/>
          <w:iCs/>
          <w:sz w:val="28"/>
          <w:szCs w:val="28"/>
          <w:lang w:val="en-US"/>
        </w:rPr>
        <w:t xml:space="preserve"> The article substantiates the need to improve the norms of criminal procedure legislation governing the status of a suspect. The importance of bringing the norms of the Code of Criminal Procedure of the Russian Federation in accordance with the constitutional principle of the right to protect a person prosecuted in a criminal procedure from unlawful and unjustified charges, strengthening constitutional guarantees of the right of citizens to receive qualified legal assistance is due to the lack of a clear legal regulation of the status of a suspect at the initial stages of pre-trial proceedings. The proposed changes in the procedural status of the suspect will help reduce the number of </w:t>
      </w:r>
      <w:r w:rsidR="00145152" w:rsidRPr="00145152">
        <w:rPr>
          <w:rFonts w:ascii="Times New Roman" w:eastAsia="Times New Roman" w:hAnsi="Times New Roman" w:cs="Times New Roman"/>
          <w:iCs/>
          <w:sz w:val="28"/>
          <w:szCs w:val="28"/>
          <w:lang w:val="en-US"/>
        </w:rPr>
        <w:lastRenderedPageBreak/>
        <w:t xml:space="preserve">violations of the rights of the suspect in the criminal process and ensure the implementation of the constitutional principle of the presumption of innocence. In particular, it is proposed to extend the norm of Art. 223.1 of the </w:t>
      </w:r>
      <w:r w:rsidR="00BD08A1" w:rsidRPr="00145152">
        <w:rPr>
          <w:rFonts w:ascii="Times New Roman" w:eastAsia="Times New Roman" w:hAnsi="Times New Roman" w:cs="Times New Roman"/>
          <w:iCs/>
          <w:sz w:val="28"/>
          <w:szCs w:val="28"/>
          <w:lang w:val="en-US"/>
        </w:rPr>
        <w:t xml:space="preserve">Code of Criminal Procedure </w:t>
      </w:r>
      <w:r w:rsidR="00145152" w:rsidRPr="00145152">
        <w:rPr>
          <w:rFonts w:ascii="Times New Roman" w:eastAsia="Times New Roman" w:hAnsi="Times New Roman" w:cs="Times New Roman"/>
          <w:iCs/>
          <w:sz w:val="28"/>
          <w:szCs w:val="28"/>
          <w:lang w:val="en-US"/>
        </w:rPr>
        <w:t>on both forms of preliminary investigation, which will improve the mechanism for ensuring the rights of the suspect in the framework of the entire preliminary investigation, taking into account both private and public interests.</w:t>
      </w:r>
    </w:p>
    <w:p w:rsidR="00145152" w:rsidRPr="00145152" w:rsidRDefault="008218C7" w:rsidP="00513844">
      <w:pPr>
        <w:pStyle w:val="A6"/>
        <w:spacing w:line="360" w:lineRule="auto"/>
        <w:jc w:val="both"/>
        <w:rPr>
          <w:rFonts w:ascii="Times New Roman" w:eastAsia="Times New Roman" w:hAnsi="Times New Roman" w:cs="Times New Roman"/>
          <w:iCs/>
          <w:sz w:val="28"/>
          <w:szCs w:val="28"/>
          <w:lang w:val="en-US"/>
        </w:rPr>
      </w:pPr>
      <w:r w:rsidRPr="008218C7">
        <w:rPr>
          <w:rFonts w:ascii="Times New Roman" w:eastAsia="Times New Roman" w:hAnsi="Times New Roman" w:cs="Times New Roman"/>
          <w:i/>
          <w:sz w:val="28"/>
          <w:szCs w:val="28"/>
          <w:lang w:val="en-US"/>
        </w:rPr>
        <w:t xml:space="preserve">     </w:t>
      </w:r>
      <w:r w:rsidR="00145152" w:rsidRPr="00145152">
        <w:rPr>
          <w:rFonts w:ascii="Times New Roman" w:eastAsia="Times New Roman" w:hAnsi="Times New Roman" w:cs="Times New Roman"/>
          <w:i/>
          <w:sz w:val="28"/>
          <w:szCs w:val="28"/>
          <w:lang w:val="en-US"/>
        </w:rPr>
        <w:t>Keywords</w:t>
      </w:r>
      <w:r w:rsidR="00145152" w:rsidRPr="00145152">
        <w:rPr>
          <w:rFonts w:ascii="Times New Roman" w:eastAsia="Times New Roman" w:hAnsi="Times New Roman" w:cs="Times New Roman"/>
          <w:iCs/>
          <w:sz w:val="28"/>
          <w:szCs w:val="28"/>
          <w:lang w:val="en-US"/>
        </w:rPr>
        <w:t>: suspect, procedural status, criminal process, presumption of innocence, criminal case preliminary investigation, investigation, inquiry.</w:t>
      </w:r>
    </w:p>
    <w:p w:rsidR="00145152" w:rsidRPr="00145152" w:rsidRDefault="00145152" w:rsidP="00973E49">
      <w:pPr>
        <w:pStyle w:val="A6"/>
        <w:spacing w:line="360" w:lineRule="auto"/>
        <w:ind w:firstLine="567"/>
        <w:jc w:val="both"/>
        <w:rPr>
          <w:rFonts w:ascii="Times New Roman" w:eastAsia="Times New Roman" w:hAnsi="Times New Roman" w:cs="Times New Roman"/>
          <w:iCs/>
          <w:sz w:val="28"/>
          <w:szCs w:val="28"/>
          <w:lang w:val="en-US"/>
        </w:rPr>
      </w:pPr>
    </w:p>
    <w:p w:rsidR="007323A5" w:rsidRDefault="00CE4EA2" w:rsidP="00973E49">
      <w:pPr>
        <w:pStyle w:val="A6"/>
        <w:spacing w:line="360" w:lineRule="auto"/>
        <w:ind w:firstLine="567"/>
        <w:jc w:val="both"/>
        <w:rPr>
          <w:rFonts w:ascii="Times New Roman" w:hAnsi="Times New Roman"/>
          <w:sz w:val="28"/>
          <w:szCs w:val="28"/>
        </w:rPr>
      </w:pPr>
      <w:r w:rsidRPr="00CE4EA2">
        <w:rPr>
          <w:rFonts w:ascii="Times New Roman" w:eastAsia="Times New Roman" w:hAnsi="Times New Roman" w:cs="Times New Roman"/>
          <w:sz w:val="28"/>
          <w:szCs w:val="28"/>
        </w:rPr>
        <w:t xml:space="preserve">Право на защиту принадлежит подозреваемому или обвиняемому в совершении преступления, </w:t>
      </w:r>
      <w:r w:rsidR="00F2571A">
        <w:rPr>
          <w:rFonts w:ascii="Times New Roman" w:eastAsia="Times New Roman" w:hAnsi="Times New Roman" w:cs="Times New Roman"/>
          <w:sz w:val="28"/>
          <w:szCs w:val="28"/>
        </w:rPr>
        <w:t xml:space="preserve">оно </w:t>
      </w:r>
      <w:r w:rsidRPr="00CE4EA2">
        <w:rPr>
          <w:rFonts w:ascii="Times New Roman" w:eastAsia="Times New Roman" w:hAnsi="Times New Roman" w:cs="Times New Roman"/>
          <w:sz w:val="28"/>
          <w:szCs w:val="28"/>
        </w:rPr>
        <w:t xml:space="preserve">является неотъемлемой частью справедливого, объективного и состязательного уголовного правосудия. </w:t>
      </w:r>
      <w:r w:rsidR="007323A5">
        <w:rPr>
          <w:rFonts w:ascii="Times New Roman" w:eastAsia="Times New Roman" w:hAnsi="Times New Roman" w:cs="Times New Roman"/>
          <w:sz w:val="28"/>
          <w:szCs w:val="28"/>
        </w:rPr>
        <w:t>Согласно ст. 45</w:t>
      </w:r>
      <w:r w:rsidRPr="00CE4EA2">
        <w:rPr>
          <w:rFonts w:ascii="Times New Roman" w:eastAsia="Times New Roman" w:hAnsi="Times New Roman" w:cs="Times New Roman"/>
          <w:sz w:val="28"/>
          <w:szCs w:val="28"/>
        </w:rPr>
        <w:t xml:space="preserve"> Конституции РФ</w:t>
      </w:r>
      <w:r w:rsidR="006D6166">
        <w:rPr>
          <w:rFonts w:ascii="Times New Roman" w:eastAsia="Times New Roman" w:hAnsi="Times New Roman" w:cs="Times New Roman"/>
          <w:sz w:val="28"/>
          <w:szCs w:val="28"/>
        </w:rPr>
        <w:t>,</w:t>
      </w:r>
      <w:r w:rsidRPr="00CE4EA2">
        <w:rPr>
          <w:rFonts w:ascii="Times New Roman" w:eastAsia="Times New Roman" w:hAnsi="Times New Roman" w:cs="Times New Roman"/>
          <w:sz w:val="28"/>
          <w:szCs w:val="28"/>
        </w:rPr>
        <w:t xml:space="preserve"> «государственная защита прав и свобод человека и гражданина в РФ гарантируется, и каждый вправе защищать свои права и сво</w:t>
      </w:r>
      <w:r w:rsidR="00F2571A">
        <w:rPr>
          <w:rFonts w:ascii="Times New Roman" w:eastAsia="Times New Roman" w:hAnsi="Times New Roman" w:cs="Times New Roman"/>
          <w:sz w:val="28"/>
          <w:szCs w:val="28"/>
        </w:rPr>
        <w:t>боды всеми способами, не запрещё</w:t>
      </w:r>
      <w:r w:rsidRPr="00CE4EA2">
        <w:rPr>
          <w:rFonts w:ascii="Times New Roman" w:eastAsia="Times New Roman" w:hAnsi="Times New Roman" w:cs="Times New Roman"/>
          <w:sz w:val="28"/>
          <w:szCs w:val="28"/>
        </w:rPr>
        <w:t xml:space="preserve">нными законом». </w:t>
      </w:r>
      <w:r w:rsidR="007323A5">
        <w:rPr>
          <w:rFonts w:ascii="Times New Roman" w:eastAsia="Times New Roman" w:hAnsi="Times New Roman" w:cs="Times New Roman"/>
          <w:sz w:val="28"/>
          <w:szCs w:val="28"/>
        </w:rPr>
        <w:t xml:space="preserve">Кроме того, </w:t>
      </w:r>
      <w:r w:rsidR="00F2571A">
        <w:rPr>
          <w:rFonts w:ascii="Times New Roman" w:eastAsia="Times New Roman" w:hAnsi="Times New Roman" w:cs="Times New Roman"/>
          <w:sz w:val="28"/>
          <w:szCs w:val="28"/>
        </w:rPr>
        <w:t xml:space="preserve">в </w:t>
      </w:r>
      <w:r w:rsidRPr="00CE4EA2">
        <w:rPr>
          <w:rFonts w:ascii="Times New Roman" w:eastAsia="Times New Roman" w:hAnsi="Times New Roman" w:cs="Times New Roman"/>
          <w:sz w:val="28"/>
          <w:szCs w:val="28"/>
        </w:rPr>
        <w:t>ст. 48</w:t>
      </w:r>
      <w:r w:rsidR="009502F2">
        <w:rPr>
          <w:rFonts w:ascii="Times New Roman" w:eastAsia="Times New Roman" w:hAnsi="Times New Roman" w:cs="Times New Roman"/>
          <w:sz w:val="28"/>
          <w:szCs w:val="28"/>
        </w:rPr>
        <w:t xml:space="preserve"> Конституции РФ</w:t>
      </w:r>
      <w:r w:rsidRPr="00CE4EA2">
        <w:rPr>
          <w:rFonts w:ascii="Times New Roman" w:eastAsia="Times New Roman" w:hAnsi="Times New Roman" w:cs="Times New Roman"/>
          <w:sz w:val="28"/>
          <w:szCs w:val="28"/>
        </w:rPr>
        <w:t xml:space="preserve"> </w:t>
      </w:r>
      <w:r w:rsidR="007323A5">
        <w:rPr>
          <w:rFonts w:ascii="Times New Roman" w:eastAsia="Times New Roman" w:hAnsi="Times New Roman" w:cs="Times New Roman"/>
          <w:sz w:val="28"/>
          <w:szCs w:val="28"/>
        </w:rPr>
        <w:t xml:space="preserve">гарантировано </w:t>
      </w:r>
      <w:r w:rsidRPr="00CE4EA2">
        <w:rPr>
          <w:rFonts w:ascii="Times New Roman" w:eastAsia="Times New Roman" w:hAnsi="Times New Roman" w:cs="Times New Roman"/>
          <w:sz w:val="28"/>
          <w:szCs w:val="28"/>
        </w:rPr>
        <w:t xml:space="preserve">право </w:t>
      </w:r>
      <w:r w:rsidR="007323A5">
        <w:rPr>
          <w:rFonts w:ascii="Times New Roman" w:eastAsia="Times New Roman" w:hAnsi="Times New Roman" w:cs="Times New Roman"/>
          <w:sz w:val="28"/>
          <w:szCs w:val="28"/>
        </w:rPr>
        <w:t xml:space="preserve">граждан </w:t>
      </w:r>
      <w:r w:rsidRPr="00CE4EA2">
        <w:rPr>
          <w:rFonts w:ascii="Times New Roman" w:eastAsia="Times New Roman" w:hAnsi="Times New Roman" w:cs="Times New Roman"/>
          <w:sz w:val="28"/>
          <w:szCs w:val="28"/>
        </w:rPr>
        <w:t>на получение квалифицированной юридической помощи</w:t>
      </w:r>
      <w:r w:rsidR="00F2571A">
        <w:rPr>
          <w:rFonts w:ascii="Times New Roman" w:eastAsia="Times New Roman" w:hAnsi="Times New Roman" w:cs="Times New Roman"/>
          <w:sz w:val="28"/>
          <w:szCs w:val="28"/>
        </w:rPr>
        <w:t xml:space="preserve">. </w:t>
      </w:r>
      <w:r w:rsidR="007323A5">
        <w:rPr>
          <w:rFonts w:ascii="Times New Roman" w:eastAsia="Times New Roman" w:hAnsi="Times New Roman" w:cs="Times New Roman"/>
          <w:sz w:val="28"/>
          <w:szCs w:val="28"/>
        </w:rPr>
        <w:t>Так</w:t>
      </w:r>
      <w:r w:rsidRPr="00CE4EA2">
        <w:rPr>
          <w:rFonts w:ascii="Times New Roman" w:eastAsia="Times New Roman" w:hAnsi="Times New Roman" w:cs="Times New Roman"/>
          <w:sz w:val="28"/>
          <w:szCs w:val="28"/>
        </w:rPr>
        <w:t>,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sidR="004B3A5E">
        <w:rPr>
          <w:rFonts w:ascii="Times New Roman" w:eastAsia="Times New Roman" w:hAnsi="Times New Roman" w:cs="Times New Roman"/>
          <w:sz w:val="28"/>
          <w:szCs w:val="28"/>
        </w:rPr>
        <w:t xml:space="preserve"> </w:t>
      </w:r>
      <w:r w:rsidR="007323A5">
        <w:rPr>
          <w:rFonts w:ascii="Times New Roman" w:eastAsia="Times New Roman" w:hAnsi="Times New Roman" w:cs="Times New Roman"/>
          <w:sz w:val="28"/>
          <w:szCs w:val="28"/>
        </w:rPr>
        <w:t>(ст. 48 Конституции РФ)</w:t>
      </w:r>
      <w:r w:rsidRPr="00CE4EA2">
        <w:rPr>
          <w:rFonts w:ascii="Times New Roman" w:eastAsia="Times New Roman" w:hAnsi="Times New Roman" w:cs="Times New Roman"/>
          <w:sz w:val="28"/>
          <w:szCs w:val="28"/>
        </w:rPr>
        <w:t>.</w:t>
      </w:r>
      <w:r w:rsidR="00DD1152">
        <w:rPr>
          <w:rFonts w:ascii="Times New Roman" w:eastAsia="Times New Roman" w:hAnsi="Times New Roman" w:cs="Times New Roman"/>
          <w:sz w:val="28"/>
          <w:szCs w:val="28"/>
        </w:rPr>
        <w:t xml:space="preserve"> </w:t>
      </w:r>
      <w:r w:rsidR="007323A5">
        <w:rPr>
          <w:rFonts w:ascii="Times New Roman" w:eastAsia="Times New Roman" w:hAnsi="Times New Roman" w:cs="Times New Roman"/>
          <w:sz w:val="28"/>
          <w:szCs w:val="28"/>
        </w:rPr>
        <w:t xml:space="preserve">Конституционные  гарантии права на защиту детализированы в нормах уголовно-процессуального закона, в частности </w:t>
      </w:r>
      <w:r w:rsidR="007323A5">
        <w:rPr>
          <w:rFonts w:ascii="Times New Roman" w:hAnsi="Times New Roman"/>
          <w:sz w:val="28"/>
          <w:szCs w:val="28"/>
        </w:rPr>
        <w:t xml:space="preserve">согласно </w:t>
      </w:r>
      <w:r w:rsidR="00DD1152">
        <w:rPr>
          <w:rFonts w:ascii="Times New Roman" w:hAnsi="Times New Roman"/>
          <w:sz w:val="28"/>
          <w:szCs w:val="28"/>
        </w:rPr>
        <w:t>ч. 1 ст. 6 УПК РФ, уголовное судопроизводство имеет своим назначением защиту прав и законных интересов лиц и организаций, потерпевших от преступлений, а также защиту личности от незаконного и необоснованного обви</w:t>
      </w:r>
      <w:r w:rsidR="00F2571A">
        <w:rPr>
          <w:rFonts w:ascii="Times New Roman" w:hAnsi="Times New Roman"/>
          <w:sz w:val="28"/>
          <w:szCs w:val="28"/>
        </w:rPr>
        <w:t>нения, осуждения, ограничения её</w:t>
      </w:r>
      <w:r w:rsidR="00DD1152">
        <w:rPr>
          <w:rFonts w:ascii="Times New Roman" w:hAnsi="Times New Roman"/>
          <w:sz w:val="28"/>
          <w:szCs w:val="28"/>
        </w:rPr>
        <w:t xml:space="preserve"> прав и свобод.</w:t>
      </w:r>
    </w:p>
    <w:p w:rsidR="00D841C5" w:rsidRDefault="00F2571A" w:rsidP="00973E49">
      <w:pPr>
        <w:pStyle w:val="A6"/>
        <w:spacing w:line="360" w:lineRule="auto"/>
        <w:ind w:firstLine="567"/>
        <w:jc w:val="both"/>
        <w:rPr>
          <w:rFonts w:ascii="Times New Roman" w:hAnsi="Times New Roman"/>
          <w:sz w:val="28"/>
          <w:szCs w:val="28"/>
        </w:rPr>
      </w:pPr>
      <w:r>
        <w:rPr>
          <w:rFonts w:ascii="Times New Roman" w:hAnsi="Times New Roman"/>
          <w:sz w:val="28"/>
          <w:szCs w:val="28"/>
        </w:rPr>
        <w:lastRenderedPageBreak/>
        <w:t>В то же время</w:t>
      </w:r>
      <w:r w:rsidR="007323A5">
        <w:rPr>
          <w:rFonts w:ascii="Times New Roman" w:hAnsi="Times New Roman"/>
          <w:sz w:val="28"/>
          <w:szCs w:val="28"/>
        </w:rPr>
        <w:t xml:space="preserve"> </w:t>
      </w:r>
      <w:r>
        <w:rPr>
          <w:rFonts w:ascii="Times New Roman" w:hAnsi="Times New Roman"/>
          <w:sz w:val="28"/>
          <w:szCs w:val="28"/>
        </w:rPr>
        <w:t>нельзя не отметить отсутствие чё</w:t>
      </w:r>
      <w:r w:rsidR="00E20CA1">
        <w:rPr>
          <w:rFonts w:ascii="Times New Roman" w:hAnsi="Times New Roman"/>
          <w:sz w:val="28"/>
          <w:szCs w:val="28"/>
        </w:rPr>
        <w:t xml:space="preserve">ткой регламентации </w:t>
      </w:r>
      <w:r w:rsidR="00A5044E">
        <w:rPr>
          <w:rFonts w:ascii="Times New Roman" w:hAnsi="Times New Roman"/>
          <w:sz w:val="28"/>
          <w:szCs w:val="28"/>
        </w:rPr>
        <w:t>процессуального статуса преследуемого лица на отдельных этапах досудебного судопроизводства.</w:t>
      </w:r>
      <w:r>
        <w:rPr>
          <w:rFonts w:ascii="Times New Roman" w:hAnsi="Times New Roman"/>
          <w:sz w:val="28"/>
          <w:szCs w:val="28"/>
        </w:rPr>
        <w:t xml:space="preserve"> </w:t>
      </w:r>
      <w:r w:rsidR="00A5044E">
        <w:rPr>
          <w:rFonts w:ascii="Times New Roman" w:hAnsi="Times New Roman"/>
          <w:sz w:val="28"/>
          <w:szCs w:val="28"/>
        </w:rPr>
        <w:t>Несовершенство норм уголовно-процессуального законодательства есть проявление отечественной уголовно-процессуальной политики, которая в настоящее время</w:t>
      </w:r>
      <w:r w:rsidR="00C07C9C">
        <w:rPr>
          <w:rFonts w:ascii="Times New Roman" w:hAnsi="Times New Roman"/>
          <w:sz w:val="28"/>
          <w:szCs w:val="28"/>
        </w:rPr>
        <w:t xml:space="preserve"> характеризуется крайней</w:t>
      </w:r>
      <w:r>
        <w:rPr>
          <w:rFonts w:ascii="Times New Roman" w:hAnsi="Times New Roman"/>
          <w:sz w:val="28"/>
          <w:szCs w:val="28"/>
        </w:rPr>
        <w:t xml:space="preserve"> нестабильностью, отсутствием чё</w:t>
      </w:r>
      <w:r w:rsidR="00C07C9C">
        <w:rPr>
          <w:rFonts w:ascii="Times New Roman" w:hAnsi="Times New Roman"/>
          <w:sz w:val="28"/>
          <w:szCs w:val="28"/>
        </w:rPr>
        <w:t xml:space="preserve">ткой траектории развития, постоянными колебаниями между защитой прав человека и необходимостью борьбы с преступностью. Поэтому принципиально важной целью является соблюдение баланса между публичными и частными интересами. </w:t>
      </w:r>
    </w:p>
    <w:p w:rsidR="007D77B6" w:rsidRDefault="00263F1F" w:rsidP="00973E49">
      <w:pPr>
        <w:pStyle w:val="A6"/>
        <w:spacing w:line="360" w:lineRule="auto"/>
        <w:ind w:firstLine="567"/>
        <w:jc w:val="both"/>
        <w:rPr>
          <w:rFonts w:ascii="Times New Roman" w:hAnsi="Times New Roman"/>
          <w:sz w:val="28"/>
          <w:szCs w:val="28"/>
        </w:rPr>
      </w:pPr>
      <w:r>
        <w:rPr>
          <w:rFonts w:ascii="Times New Roman" w:hAnsi="Times New Roman"/>
          <w:sz w:val="28"/>
          <w:szCs w:val="28"/>
        </w:rPr>
        <w:tab/>
      </w:r>
      <w:r w:rsidRPr="00263F1F">
        <w:rPr>
          <w:rFonts w:ascii="Times New Roman" w:hAnsi="Times New Roman"/>
          <w:sz w:val="28"/>
          <w:szCs w:val="28"/>
        </w:rPr>
        <w:t xml:space="preserve">По своему процессуальному положению </w:t>
      </w:r>
      <w:r w:rsidR="00BD08A1">
        <w:rPr>
          <w:rFonts w:ascii="Times New Roman" w:hAnsi="Times New Roman"/>
          <w:sz w:val="28"/>
          <w:szCs w:val="28"/>
        </w:rPr>
        <w:t>подозреваемый</w:t>
      </w:r>
      <w:r w:rsidRPr="00263F1F">
        <w:rPr>
          <w:rFonts w:ascii="Times New Roman" w:hAnsi="Times New Roman"/>
          <w:sz w:val="28"/>
          <w:szCs w:val="28"/>
        </w:rPr>
        <w:t xml:space="preserve"> (как и </w:t>
      </w:r>
      <w:r w:rsidR="00BD08A1">
        <w:rPr>
          <w:rFonts w:ascii="Times New Roman" w:hAnsi="Times New Roman"/>
          <w:sz w:val="28"/>
          <w:szCs w:val="28"/>
        </w:rPr>
        <w:t>обвиняемый</w:t>
      </w:r>
      <w:r w:rsidRPr="00263F1F">
        <w:rPr>
          <w:rFonts w:ascii="Times New Roman" w:hAnsi="Times New Roman"/>
          <w:sz w:val="28"/>
          <w:szCs w:val="28"/>
        </w:rPr>
        <w:t>)</w:t>
      </w:r>
      <w:r w:rsidR="00A5044E">
        <w:rPr>
          <w:rFonts w:ascii="Times New Roman" w:hAnsi="Times New Roman"/>
          <w:sz w:val="28"/>
          <w:szCs w:val="28"/>
        </w:rPr>
        <w:t>, будучи</w:t>
      </w:r>
      <w:r w:rsidRPr="00263F1F">
        <w:rPr>
          <w:rFonts w:ascii="Times New Roman" w:hAnsi="Times New Roman"/>
          <w:sz w:val="28"/>
          <w:szCs w:val="28"/>
        </w:rPr>
        <w:t xml:space="preserve"> лицом, </w:t>
      </w:r>
      <w:r w:rsidR="00A5044E">
        <w:rPr>
          <w:rFonts w:ascii="Times New Roman" w:hAnsi="Times New Roman"/>
          <w:sz w:val="28"/>
          <w:szCs w:val="28"/>
        </w:rPr>
        <w:t>подвергнутым уголовному преследованию</w:t>
      </w:r>
      <w:r w:rsidR="00C726A0">
        <w:rPr>
          <w:rFonts w:ascii="Times New Roman" w:hAnsi="Times New Roman"/>
          <w:sz w:val="28"/>
          <w:szCs w:val="28"/>
        </w:rPr>
        <w:t>, субъектом в отношении которого могут применяться меры уголовно-процессуального принуждения, а в случаях злоупотреблений со стороны должностных лиц правоохранительных органов, и определенному давлению, вправе давать</w:t>
      </w:r>
      <w:r>
        <w:rPr>
          <w:rFonts w:ascii="Times New Roman" w:hAnsi="Times New Roman"/>
          <w:sz w:val="28"/>
          <w:szCs w:val="28"/>
        </w:rPr>
        <w:t xml:space="preserve"> показания,</w:t>
      </w:r>
      <w:r w:rsidR="00C726A0">
        <w:rPr>
          <w:rFonts w:ascii="Times New Roman" w:hAnsi="Times New Roman"/>
          <w:sz w:val="28"/>
          <w:szCs w:val="28"/>
        </w:rPr>
        <w:t xml:space="preserve"> которые</w:t>
      </w:r>
      <w:r>
        <w:rPr>
          <w:rFonts w:ascii="Times New Roman" w:hAnsi="Times New Roman"/>
          <w:sz w:val="28"/>
          <w:szCs w:val="28"/>
        </w:rPr>
        <w:t xml:space="preserve"> являются отдельным источником </w:t>
      </w:r>
      <w:r w:rsidRPr="00263F1F">
        <w:rPr>
          <w:rFonts w:ascii="Times New Roman" w:hAnsi="Times New Roman"/>
          <w:sz w:val="28"/>
          <w:szCs w:val="28"/>
        </w:rPr>
        <w:t>доказательств.</w:t>
      </w:r>
      <w:r w:rsidR="000E59AD">
        <w:rPr>
          <w:rFonts w:ascii="Times New Roman" w:hAnsi="Times New Roman"/>
          <w:sz w:val="28"/>
          <w:szCs w:val="28"/>
        </w:rPr>
        <w:t xml:space="preserve"> </w:t>
      </w:r>
    </w:p>
    <w:p w:rsidR="006C35B9" w:rsidRDefault="006C35B9"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Решение о признании лица подозреваемым в совершении преступления напрямую затрагивает </w:t>
      </w:r>
      <w:r w:rsidR="00DE3A56">
        <w:rPr>
          <w:rFonts w:ascii="Times New Roman" w:eastAsia="Times New Roman" w:hAnsi="Times New Roman" w:cs="Times New Roman"/>
          <w:sz w:val="28"/>
          <w:szCs w:val="28"/>
        </w:rPr>
        <w:t xml:space="preserve">его </w:t>
      </w:r>
      <w:r>
        <w:rPr>
          <w:rFonts w:ascii="Times New Roman" w:eastAsia="Times New Roman" w:hAnsi="Times New Roman" w:cs="Times New Roman"/>
          <w:sz w:val="28"/>
          <w:szCs w:val="28"/>
        </w:rPr>
        <w:t>конституционные права и свободы</w:t>
      </w:r>
      <w:r>
        <w:rPr>
          <w:rFonts w:ascii="Times New Roman" w:hAnsi="Times New Roman"/>
          <w:sz w:val="28"/>
          <w:szCs w:val="28"/>
        </w:rPr>
        <w:t xml:space="preserve">. Поэтому </w:t>
      </w:r>
      <w:r w:rsidR="00DE3A56">
        <w:rPr>
          <w:rFonts w:ascii="Times New Roman" w:hAnsi="Times New Roman"/>
          <w:sz w:val="28"/>
          <w:szCs w:val="28"/>
        </w:rPr>
        <w:t>принятие процессуальных решений в отношении подозреваемого</w:t>
      </w:r>
      <w:r>
        <w:rPr>
          <w:rFonts w:ascii="Times New Roman" w:hAnsi="Times New Roman"/>
          <w:sz w:val="28"/>
          <w:szCs w:val="28"/>
        </w:rPr>
        <w:t xml:space="preserve"> возможно только при наличии достаточн</w:t>
      </w:r>
      <w:r w:rsidR="002A02AD">
        <w:rPr>
          <w:rFonts w:ascii="Times New Roman" w:hAnsi="Times New Roman"/>
          <w:sz w:val="28"/>
          <w:szCs w:val="28"/>
        </w:rPr>
        <w:t>ых фактических данных, подтверждающих подозрение в совершении преступного деяния</w:t>
      </w:r>
      <w:r>
        <w:rPr>
          <w:rFonts w:ascii="Times New Roman" w:hAnsi="Times New Roman"/>
          <w:sz w:val="28"/>
          <w:szCs w:val="28"/>
        </w:rPr>
        <w:t xml:space="preserve">. Сведения, полученные </w:t>
      </w:r>
      <w:r w:rsidR="004B3A5E">
        <w:rPr>
          <w:rFonts w:ascii="Times New Roman" w:hAnsi="Times New Roman"/>
          <w:sz w:val="28"/>
          <w:szCs w:val="28"/>
        </w:rPr>
        <w:t xml:space="preserve">в отдельно взятых случаях </w:t>
      </w:r>
      <w:r>
        <w:rPr>
          <w:rFonts w:ascii="Times New Roman" w:hAnsi="Times New Roman"/>
          <w:sz w:val="28"/>
          <w:szCs w:val="28"/>
        </w:rPr>
        <w:t>непроцессуальным путем</w:t>
      </w:r>
      <w:r w:rsidR="00F2571A">
        <w:rPr>
          <w:rFonts w:ascii="Times New Roman" w:hAnsi="Times New Roman"/>
          <w:sz w:val="28"/>
          <w:szCs w:val="28"/>
        </w:rPr>
        <w:t>,</w:t>
      </w:r>
      <w:r>
        <w:rPr>
          <w:rFonts w:ascii="Times New Roman" w:hAnsi="Times New Roman"/>
          <w:sz w:val="28"/>
          <w:szCs w:val="28"/>
        </w:rPr>
        <w:t xml:space="preserve"> отражаются в уголовном деле, а до его возбуждения - в материалах </w:t>
      </w:r>
      <w:r w:rsidR="002A02AD">
        <w:rPr>
          <w:rFonts w:ascii="Times New Roman" w:hAnsi="Times New Roman"/>
          <w:sz w:val="28"/>
          <w:szCs w:val="28"/>
        </w:rPr>
        <w:t>доследственной</w:t>
      </w:r>
      <w:r>
        <w:rPr>
          <w:rFonts w:ascii="Times New Roman" w:hAnsi="Times New Roman"/>
          <w:sz w:val="28"/>
          <w:szCs w:val="28"/>
        </w:rPr>
        <w:t xml:space="preserve"> проверки. </w:t>
      </w:r>
    </w:p>
    <w:p w:rsidR="006C35B9" w:rsidRDefault="006C35B9"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Подозреваемое в совершении преступления лицо</w:t>
      </w:r>
      <w:r w:rsidR="00F2571A">
        <w:rPr>
          <w:rFonts w:ascii="Times New Roman" w:hAnsi="Times New Roman"/>
          <w:sz w:val="28"/>
          <w:szCs w:val="28"/>
        </w:rPr>
        <w:t xml:space="preserve"> в ряде случаев</w:t>
      </w:r>
      <w:r>
        <w:rPr>
          <w:rFonts w:ascii="Times New Roman" w:hAnsi="Times New Roman"/>
          <w:sz w:val="28"/>
          <w:szCs w:val="28"/>
        </w:rPr>
        <w:t xml:space="preserve"> подвергается фактическому задержанию именно на стадии возбуждения уголовного дела. А. В. Васильев отмечает, что уголовно-процессуальный закон должен содержать такие нормы</w:t>
      </w:r>
      <w:r w:rsidR="00B36F2D">
        <w:rPr>
          <w:rFonts w:ascii="Times New Roman" w:hAnsi="Times New Roman"/>
          <w:sz w:val="28"/>
          <w:szCs w:val="28"/>
        </w:rPr>
        <w:t>, которые смогли бы обеспечить в</w:t>
      </w:r>
      <w:r>
        <w:rPr>
          <w:rFonts w:ascii="Times New Roman" w:hAnsi="Times New Roman"/>
          <w:sz w:val="28"/>
          <w:szCs w:val="28"/>
        </w:rPr>
        <w:t xml:space="preserve"> </w:t>
      </w:r>
      <w:r>
        <w:rPr>
          <w:rFonts w:ascii="Times New Roman" w:hAnsi="Times New Roman"/>
          <w:sz w:val="28"/>
          <w:szCs w:val="28"/>
        </w:rPr>
        <w:lastRenderedPageBreak/>
        <w:t>данной стадии уголовного процесса право подозреваемого на получение квалифицированной юридической помощи</w:t>
      </w:r>
      <w:r w:rsidR="00657DC2">
        <w:rPr>
          <w:rFonts w:ascii="Times New Roman" w:hAnsi="Times New Roman"/>
          <w:sz w:val="28"/>
          <w:szCs w:val="28"/>
        </w:rPr>
        <w:t xml:space="preserve"> </w:t>
      </w:r>
      <w:r w:rsidR="00752D43">
        <w:rPr>
          <w:rFonts w:ascii="Times New Roman" w:hAnsi="Times New Roman"/>
          <w:sz w:val="28"/>
          <w:szCs w:val="28"/>
        </w:rPr>
        <w:t>[1</w:t>
      </w:r>
      <w:r w:rsidR="00657DC2">
        <w:rPr>
          <w:rFonts w:ascii="Times New Roman" w:hAnsi="Times New Roman"/>
          <w:sz w:val="28"/>
          <w:szCs w:val="28"/>
        </w:rPr>
        <w:t>, с. 12</w:t>
      </w:r>
      <w:r w:rsidR="00752D43">
        <w:rPr>
          <w:rFonts w:ascii="Times New Roman" w:hAnsi="Times New Roman"/>
          <w:sz w:val="28"/>
          <w:szCs w:val="28"/>
        </w:rPr>
        <w:t>]</w:t>
      </w:r>
      <w:r>
        <w:rPr>
          <w:rFonts w:ascii="Times New Roman" w:hAnsi="Times New Roman"/>
          <w:sz w:val="28"/>
          <w:szCs w:val="28"/>
        </w:rPr>
        <w:t xml:space="preserve">. Статья 16 УПК РФ содержит положение, согласно которому суд, прокурор, следователь и дознаватель разъясняют подозреваемому его права и обеспечивают ему возможность защищаться всеми не запрещенными законом способами и средствами. </w:t>
      </w:r>
      <w:r w:rsidR="002A02AD">
        <w:rPr>
          <w:rFonts w:ascii="Times New Roman" w:hAnsi="Times New Roman"/>
          <w:sz w:val="28"/>
          <w:szCs w:val="28"/>
        </w:rPr>
        <w:t>Указанное правоположение соответствует</w:t>
      </w:r>
      <w:r>
        <w:rPr>
          <w:rFonts w:ascii="Times New Roman" w:hAnsi="Times New Roman"/>
          <w:sz w:val="28"/>
          <w:szCs w:val="28"/>
        </w:rPr>
        <w:t xml:space="preserve"> ч. 2 ст. 45 Конституции РФ и </w:t>
      </w:r>
      <w:r w:rsidR="002A02AD">
        <w:rPr>
          <w:rFonts w:ascii="Times New Roman" w:hAnsi="Times New Roman"/>
          <w:sz w:val="28"/>
          <w:szCs w:val="28"/>
        </w:rPr>
        <w:t>определяет</w:t>
      </w:r>
      <w:r>
        <w:rPr>
          <w:rFonts w:ascii="Times New Roman" w:hAnsi="Times New Roman"/>
          <w:sz w:val="28"/>
          <w:szCs w:val="28"/>
        </w:rPr>
        <w:t xml:space="preserve"> статус подозреваемого как лица, </w:t>
      </w:r>
      <w:r w:rsidR="006B7A0C">
        <w:rPr>
          <w:rFonts w:ascii="Times New Roman" w:hAnsi="Times New Roman"/>
          <w:sz w:val="28"/>
          <w:szCs w:val="28"/>
        </w:rPr>
        <w:t>считающегося</w:t>
      </w:r>
      <w:r>
        <w:rPr>
          <w:rFonts w:ascii="Times New Roman" w:hAnsi="Times New Roman"/>
          <w:sz w:val="28"/>
          <w:szCs w:val="28"/>
        </w:rPr>
        <w:t xml:space="preserve"> невиновным, пока его вина не будет доказана в установленном законом порядке.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u w:color="FF0000"/>
        </w:rPr>
        <w:t xml:space="preserve">Постановление </w:t>
      </w:r>
      <w:r>
        <w:rPr>
          <w:rFonts w:ascii="Times New Roman" w:hAnsi="Times New Roman"/>
          <w:sz w:val="28"/>
          <w:szCs w:val="28"/>
        </w:rPr>
        <w:t xml:space="preserve">о возбуждении уголовного дела </w:t>
      </w:r>
      <w:r>
        <w:rPr>
          <w:rFonts w:ascii="Times New Roman" w:hAnsi="Times New Roman"/>
          <w:sz w:val="28"/>
          <w:szCs w:val="28"/>
          <w:u w:color="FF0000"/>
        </w:rPr>
        <w:t>определяет процессуальный статус подозреваемого и, следовательно, допускает применение в его отношении мер уголовно-процессуального принуждения, законность и обоснованность применения которых может быть обжалована подозреваемым</w:t>
      </w:r>
      <w:r w:rsidR="00B36F2D">
        <w:rPr>
          <w:rFonts w:ascii="Times New Roman" w:hAnsi="Times New Roman"/>
          <w:sz w:val="28"/>
          <w:szCs w:val="28"/>
          <w:u w:color="FF0000"/>
        </w:rPr>
        <w:t xml:space="preserve"> и его защитником в установленно</w:t>
      </w:r>
      <w:r>
        <w:rPr>
          <w:rFonts w:ascii="Times New Roman" w:hAnsi="Times New Roman"/>
          <w:sz w:val="28"/>
          <w:szCs w:val="28"/>
          <w:u w:color="FF0000"/>
        </w:rPr>
        <w:t>м уголовно-процессуальным законодательством порядке</w:t>
      </w:r>
      <w:r>
        <w:rPr>
          <w:rFonts w:ascii="Times New Roman" w:hAnsi="Times New Roman"/>
          <w:sz w:val="28"/>
          <w:szCs w:val="28"/>
        </w:rPr>
        <w:t xml:space="preserve">. </w:t>
      </w:r>
      <w:r>
        <w:rPr>
          <w:rFonts w:ascii="Times New Roman" w:hAnsi="Times New Roman"/>
          <w:sz w:val="28"/>
          <w:szCs w:val="28"/>
          <w:u w:color="FF0000"/>
        </w:rPr>
        <w:t>Требования к процессуальной форме постановления о возбуждении уголовного дела, установленные УПК РФ, включа</w:t>
      </w:r>
      <w:r w:rsidR="00F356B1">
        <w:rPr>
          <w:rFonts w:ascii="Times New Roman" w:hAnsi="Times New Roman"/>
          <w:sz w:val="28"/>
          <w:szCs w:val="28"/>
          <w:u w:color="FF0000"/>
        </w:rPr>
        <w:t>ю</w:t>
      </w:r>
      <w:r>
        <w:rPr>
          <w:rFonts w:ascii="Times New Roman" w:hAnsi="Times New Roman"/>
          <w:sz w:val="28"/>
          <w:szCs w:val="28"/>
          <w:u w:color="FF0000"/>
        </w:rPr>
        <w:t xml:space="preserve">т </w:t>
      </w:r>
      <w:r>
        <w:rPr>
          <w:rFonts w:ascii="Times New Roman" w:hAnsi="Times New Roman"/>
          <w:sz w:val="28"/>
          <w:szCs w:val="28"/>
        </w:rPr>
        <w:t>условия, предусмотренные ст. 146 УПК, т. е. повод и основание для возбуждения уголовного дела. УПК предусматривает четыре самостоятельных повода для возбуждения дела (заявление о преступлении, явка</w:t>
      </w:r>
      <w:r w:rsidR="00B36F2D">
        <w:rPr>
          <w:rFonts w:ascii="Times New Roman" w:hAnsi="Times New Roman"/>
          <w:sz w:val="28"/>
          <w:szCs w:val="28"/>
        </w:rPr>
        <w:t xml:space="preserve"> с повинной, сообщение о совершё</w:t>
      </w:r>
      <w:r>
        <w:rPr>
          <w:rFonts w:ascii="Times New Roman" w:hAnsi="Times New Roman"/>
          <w:sz w:val="28"/>
          <w:szCs w:val="28"/>
        </w:rPr>
        <w:t xml:space="preserve">нном или готовящемся преступлении из иных источников и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w:t>
      </w:r>
      <w:r w:rsidR="00F72E7D">
        <w:rPr>
          <w:rFonts w:ascii="Times New Roman" w:hAnsi="Times New Roman"/>
          <w:sz w:val="28"/>
          <w:szCs w:val="28"/>
        </w:rPr>
        <w:t>Вид и</w:t>
      </w:r>
      <w:r>
        <w:rPr>
          <w:rFonts w:ascii="Times New Roman" w:hAnsi="Times New Roman"/>
          <w:sz w:val="28"/>
          <w:szCs w:val="28"/>
        </w:rPr>
        <w:t>сточник</w:t>
      </w:r>
      <w:r w:rsidR="00F72E7D">
        <w:rPr>
          <w:rFonts w:ascii="Times New Roman" w:hAnsi="Times New Roman"/>
          <w:sz w:val="28"/>
          <w:szCs w:val="28"/>
        </w:rPr>
        <w:t>а</w:t>
      </w:r>
      <w:r w:rsidR="00B36F2D">
        <w:rPr>
          <w:rFonts w:ascii="Times New Roman" w:hAnsi="Times New Roman"/>
          <w:sz w:val="28"/>
          <w:szCs w:val="28"/>
        </w:rPr>
        <w:t xml:space="preserve"> информации о совершё</w:t>
      </w:r>
      <w:r>
        <w:rPr>
          <w:rFonts w:ascii="Times New Roman" w:hAnsi="Times New Roman"/>
          <w:sz w:val="28"/>
          <w:szCs w:val="28"/>
        </w:rPr>
        <w:t xml:space="preserve">нном или готовящемся преступлении не предопределяет возбуждение уголовного дела, поскольку </w:t>
      </w:r>
      <w:r w:rsidR="00F72E7D">
        <w:rPr>
          <w:rFonts w:ascii="Times New Roman" w:hAnsi="Times New Roman"/>
          <w:sz w:val="28"/>
          <w:szCs w:val="28"/>
        </w:rPr>
        <w:t xml:space="preserve">в ходе </w:t>
      </w:r>
      <w:r w:rsidR="00513844">
        <w:rPr>
          <w:rFonts w:ascii="Times New Roman" w:hAnsi="Times New Roman"/>
          <w:sz w:val="28"/>
          <w:szCs w:val="28"/>
        </w:rPr>
        <w:t>доследственной</w:t>
      </w:r>
      <w:r w:rsidR="00F72E7D">
        <w:rPr>
          <w:rFonts w:ascii="Times New Roman" w:hAnsi="Times New Roman"/>
          <w:sz w:val="28"/>
          <w:szCs w:val="28"/>
        </w:rPr>
        <w:t xml:space="preserve"> проверки, осуществл</w:t>
      </w:r>
      <w:r w:rsidR="00D41C37">
        <w:rPr>
          <w:rFonts w:ascii="Times New Roman" w:hAnsi="Times New Roman"/>
          <w:sz w:val="28"/>
          <w:szCs w:val="28"/>
        </w:rPr>
        <w:t>яемой уполномоченными</w:t>
      </w:r>
      <w:r>
        <w:rPr>
          <w:rFonts w:ascii="Times New Roman" w:hAnsi="Times New Roman"/>
          <w:sz w:val="28"/>
          <w:szCs w:val="28"/>
        </w:rPr>
        <w:t xml:space="preserve"> государственными органами</w:t>
      </w:r>
      <w:r w:rsidR="00D41C37">
        <w:rPr>
          <w:rFonts w:ascii="Times New Roman" w:hAnsi="Times New Roman"/>
          <w:sz w:val="28"/>
          <w:szCs w:val="28"/>
        </w:rPr>
        <w:t>, должны быть установлены</w:t>
      </w:r>
      <w:r w:rsidR="00F72E7D">
        <w:rPr>
          <w:rFonts w:ascii="Times New Roman" w:hAnsi="Times New Roman"/>
          <w:sz w:val="28"/>
          <w:szCs w:val="28"/>
        </w:rPr>
        <w:t xml:space="preserve"> достаточны</w:t>
      </w:r>
      <w:r w:rsidR="00D41C37">
        <w:rPr>
          <w:rFonts w:ascii="Times New Roman" w:hAnsi="Times New Roman"/>
          <w:sz w:val="28"/>
          <w:szCs w:val="28"/>
        </w:rPr>
        <w:t>е</w:t>
      </w:r>
      <w:r w:rsidR="00F72E7D">
        <w:rPr>
          <w:rFonts w:ascii="Times New Roman" w:hAnsi="Times New Roman"/>
          <w:sz w:val="28"/>
          <w:szCs w:val="28"/>
        </w:rPr>
        <w:t xml:space="preserve"> данны</w:t>
      </w:r>
      <w:r w:rsidR="00D41C37">
        <w:rPr>
          <w:rFonts w:ascii="Times New Roman" w:hAnsi="Times New Roman"/>
          <w:sz w:val="28"/>
          <w:szCs w:val="28"/>
        </w:rPr>
        <w:t>е</w:t>
      </w:r>
      <w:r w:rsidR="00F72E7D">
        <w:rPr>
          <w:rFonts w:ascii="Times New Roman" w:hAnsi="Times New Roman"/>
          <w:sz w:val="28"/>
          <w:szCs w:val="28"/>
        </w:rPr>
        <w:t xml:space="preserve">, </w:t>
      </w:r>
      <w:r w:rsidR="00D41C37">
        <w:rPr>
          <w:rFonts w:ascii="Times New Roman" w:hAnsi="Times New Roman"/>
          <w:sz w:val="28"/>
          <w:szCs w:val="28"/>
        </w:rPr>
        <w:t xml:space="preserve">свидетельствующие о совершении </w:t>
      </w:r>
      <w:r w:rsidR="0048706B">
        <w:rPr>
          <w:rFonts w:ascii="Times New Roman" w:hAnsi="Times New Roman"/>
          <w:sz w:val="28"/>
          <w:szCs w:val="28"/>
        </w:rPr>
        <w:t>преступления</w:t>
      </w:r>
      <w:r w:rsidR="00F72E7D">
        <w:rPr>
          <w:rFonts w:ascii="Times New Roman" w:hAnsi="Times New Roman"/>
          <w:sz w:val="28"/>
          <w:szCs w:val="28"/>
        </w:rPr>
        <w:t xml:space="preserve">. </w:t>
      </w:r>
      <w:r w:rsidR="00B36F2D">
        <w:rPr>
          <w:rFonts w:ascii="Times New Roman" w:hAnsi="Times New Roman"/>
          <w:sz w:val="28"/>
          <w:szCs w:val="28"/>
        </w:rPr>
        <w:t>Поэтому</w:t>
      </w:r>
      <w:r>
        <w:rPr>
          <w:rFonts w:ascii="Times New Roman" w:hAnsi="Times New Roman"/>
          <w:sz w:val="28"/>
          <w:szCs w:val="28"/>
        </w:rPr>
        <w:t xml:space="preserve"> представляется наиболее верным обозначать </w:t>
      </w:r>
      <w:r>
        <w:rPr>
          <w:rFonts w:ascii="Times New Roman" w:hAnsi="Times New Roman"/>
          <w:sz w:val="28"/>
          <w:szCs w:val="28"/>
        </w:rPr>
        <w:lastRenderedPageBreak/>
        <w:t>данный юридический факт как причину производства уголовно-процессуальной деятельности по установлению основания для возбуждения уголовного дела</w:t>
      </w:r>
      <w:r w:rsidR="00657DC2">
        <w:rPr>
          <w:rFonts w:ascii="Times New Roman" w:hAnsi="Times New Roman"/>
          <w:sz w:val="28"/>
          <w:szCs w:val="28"/>
        </w:rPr>
        <w:t xml:space="preserve"> [2, с. 492-493]</w:t>
      </w:r>
      <w:r>
        <w:rPr>
          <w:rFonts w:ascii="Times New Roman" w:hAnsi="Times New Roman"/>
          <w:sz w:val="28"/>
          <w:szCs w:val="28"/>
        </w:rPr>
        <w:t>. Информация,</w:t>
      </w:r>
      <w:r w:rsidR="00F13095">
        <w:rPr>
          <w:rFonts w:ascii="Times New Roman" w:hAnsi="Times New Roman"/>
          <w:sz w:val="28"/>
          <w:szCs w:val="28"/>
        </w:rPr>
        <w:t xml:space="preserve"> содержащаяся в поводе</w:t>
      </w:r>
      <w:r>
        <w:rPr>
          <w:rFonts w:ascii="Times New Roman" w:hAnsi="Times New Roman"/>
          <w:sz w:val="28"/>
          <w:szCs w:val="28"/>
        </w:rPr>
        <w:t xml:space="preserve">, учитывается при решении вопроса о возбуждении уголовного дела и при наделении лица уголовно-процессуальным статусом подозреваемого. </w:t>
      </w:r>
    </w:p>
    <w:p w:rsidR="00D841C5" w:rsidRDefault="00C07C9C" w:rsidP="00973E49">
      <w:pPr>
        <w:pStyle w:val="A6"/>
        <w:spacing w:line="360" w:lineRule="auto"/>
        <w:ind w:firstLine="567"/>
        <w:jc w:val="both"/>
        <w:rPr>
          <w:rFonts w:ascii="Times New Roman" w:eastAsia="Times New Roman" w:hAnsi="Times New Roman" w:cs="Times New Roman"/>
          <w:sz w:val="28"/>
          <w:szCs w:val="28"/>
          <w:u w:color="FF0000"/>
        </w:rPr>
      </w:pPr>
      <w:r>
        <w:rPr>
          <w:rFonts w:ascii="Times New Roman" w:eastAsia="Times New Roman" w:hAnsi="Times New Roman" w:cs="Times New Roman"/>
          <w:sz w:val="28"/>
          <w:szCs w:val="28"/>
        </w:rPr>
        <w:tab/>
        <w:t>С максимальной ре</w:t>
      </w:r>
      <w:r w:rsidR="00B36F2D">
        <w:rPr>
          <w:rFonts w:ascii="Times New Roman" w:eastAsia="Times New Roman" w:hAnsi="Times New Roman" w:cs="Times New Roman"/>
          <w:sz w:val="28"/>
          <w:szCs w:val="28"/>
        </w:rPr>
        <w:t>зультативностью реализовать своё</w:t>
      </w:r>
      <w:r>
        <w:rPr>
          <w:rFonts w:ascii="Times New Roman" w:eastAsia="Times New Roman" w:hAnsi="Times New Roman" w:cs="Times New Roman"/>
          <w:sz w:val="28"/>
          <w:szCs w:val="28"/>
        </w:rPr>
        <w:t xml:space="preserve"> право на защиту подозреваемый может только с участием профессионального защитника</w:t>
      </w:r>
      <w:r>
        <w:rPr>
          <w:rFonts w:ascii="Times New Roman" w:hAnsi="Times New Roman"/>
          <w:sz w:val="28"/>
          <w:szCs w:val="28"/>
        </w:rPr>
        <w:t xml:space="preserve">. В ч. 3 ст. 49 УПК РФ изложен перечень моментов, с наступлением которых связано начало участия защитника в уголовном процессе, который может осуществлять свои полномочия на основании соглашения или же по назначению уполномоченными органами. </w:t>
      </w:r>
      <w:r>
        <w:rPr>
          <w:rFonts w:ascii="Times New Roman" w:hAnsi="Times New Roman"/>
          <w:sz w:val="28"/>
          <w:szCs w:val="28"/>
          <w:u w:color="FF0000"/>
        </w:rPr>
        <w:t>Самостоятельный выбор подозреваемым защитника или делегирование этого права родственникам с согласия подозреваемого - важная гарантия реализации подозреваемым права на защиту. В соответствии со ст. 96 УПК РФ</w:t>
      </w:r>
      <w:r w:rsidR="00B36F2D">
        <w:rPr>
          <w:rFonts w:ascii="Times New Roman" w:hAnsi="Times New Roman"/>
          <w:sz w:val="28"/>
          <w:szCs w:val="28"/>
          <w:u w:color="FF0000"/>
        </w:rPr>
        <w:t>,</w:t>
      </w:r>
      <w:r>
        <w:rPr>
          <w:rFonts w:ascii="Times New Roman" w:hAnsi="Times New Roman"/>
          <w:sz w:val="28"/>
          <w:szCs w:val="28"/>
          <w:u w:color="FF0000"/>
        </w:rPr>
        <w:t xml:space="preserve"> лицо, подозреваемое в совершении преступления в кратчайший срок, но не позднее 3 часов с момента его доставления в следственный орган</w:t>
      </w:r>
      <w:r w:rsidR="00B36F2D">
        <w:rPr>
          <w:rFonts w:ascii="Times New Roman" w:hAnsi="Times New Roman"/>
          <w:sz w:val="28"/>
          <w:szCs w:val="28"/>
          <w:u w:color="FF0000"/>
        </w:rPr>
        <w:t>,</w:t>
      </w:r>
      <w:r>
        <w:rPr>
          <w:rFonts w:ascii="Times New Roman" w:hAnsi="Times New Roman"/>
          <w:sz w:val="28"/>
          <w:szCs w:val="28"/>
          <w:u w:color="FF0000"/>
        </w:rPr>
        <w:t xml:space="preserve"> имеет пра</w:t>
      </w:r>
      <w:r w:rsidR="00B36F2D">
        <w:rPr>
          <w:rFonts w:ascii="Times New Roman" w:hAnsi="Times New Roman"/>
          <w:sz w:val="28"/>
          <w:szCs w:val="28"/>
          <w:u w:color="FF0000"/>
        </w:rPr>
        <w:t xml:space="preserve">во на один телефонный разговор </w:t>
      </w:r>
      <w:r>
        <w:rPr>
          <w:rFonts w:ascii="Times New Roman" w:hAnsi="Times New Roman"/>
          <w:sz w:val="28"/>
          <w:szCs w:val="28"/>
          <w:u w:color="FF0000"/>
        </w:rPr>
        <w:t>в целях уведомления родстве</w:t>
      </w:r>
      <w:r w:rsidR="00B36F2D">
        <w:rPr>
          <w:rFonts w:ascii="Times New Roman" w:hAnsi="Times New Roman"/>
          <w:sz w:val="28"/>
          <w:szCs w:val="28"/>
          <w:u w:color="FF0000"/>
        </w:rPr>
        <w:t>нников или близких лиц о своё</w:t>
      </w:r>
      <w:r>
        <w:rPr>
          <w:rFonts w:ascii="Times New Roman" w:hAnsi="Times New Roman"/>
          <w:sz w:val="28"/>
          <w:szCs w:val="28"/>
          <w:u w:color="FF0000"/>
        </w:rPr>
        <w:t>м задержании или месте нахождения</w:t>
      </w:r>
      <w:r w:rsidR="00B36F2D">
        <w:rPr>
          <w:rFonts w:ascii="Times New Roman" w:hAnsi="Times New Roman"/>
          <w:sz w:val="28"/>
          <w:szCs w:val="28"/>
          <w:u w:color="FF0000"/>
        </w:rPr>
        <w:t xml:space="preserve">. Об этом </w:t>
      </w:r>
      <w:r>
        <w:rPr>
          <w:rFonts w:ascii="Times New Roman" w:hAnsi="Times New Roman"/>
          <w:sz w:val="28"/>
          <w:szCs w:val="28"/>
          <w:u w:color="FF0000"/>
        </w:rPr>
        <w:t>делается соответствующая отметка в протоколе задержания. Однако этой же статьей предусматривается возможность сохранения в интересах предварительного расследования в тайне факта задержани</w:t>
      </w:r>
      <w:r w:rsidR="00B36F2D">
        <w:rPr>
          <w:rFonts w:ascii="Times New Roman" w:hAnsi="Times New Roman"/>
          <w:sz w:val="28"/>
          <w:szCs w:val="28"/>
          <w:u w:color="FF0000"/>
        </w:rPr>
        <w:t>я. В таком</w:t>
      </w:r>
      <w:r>
        <w:rPr>
          <w:rFonts w:ascii="Times New Roman" w:hAnsi="Times New Roman"/>
          <w:sz w:val="28"/>
          <w:szCs w:val="28"/>
          <w:u w:color="FF0000"/>
        </w:rPr>
        <w:t xml:space="preserve"> случае уведомление по мотивированному представлению следователя (дознавателя) с согласия прокурора не производится. </w:t>
      </w:r>
    </w:p>
    <w:p w:rsidR="00D841C5" w:rsidRDefault="00C07C9C" w:rsidP="00973E49">
      <w:pPr>
        <w:pStyle w:val="A6"/>
        <w:spacing w:line="360" w:lineRule="auto"/>
        <w:ind w:firstLine="567"/>
        <w:jc w:val="both"/>
        <w:rPr>
          <w:rFonts w:ascii="Times New Roman" w:eastAsia="Times New Roman" w:hAnsi="Times New Roman" w:cs="Times New Roman"/>
          <w:sz w:val="28"/>
          <w:szCs w:val="28"/>
          <w:u w:color="FF0000"/>
        </w:rPr>
      </w:pPr>
      <w:r>
        <w:rPr>
          <w:rFonts w:ascii="Times New Roman" w:eastAsia="Times New Roman" w:hAnsi="Times New Roman" w:cs="Times New Roman"/>
          <w:sz w:val="28"/>
          <w:szCs w:val="28"/>
          <w:u w:color="FF0000"/>
        </w:rPr>
        <w:tab/>
        <w:t>Данная норма делает несколько иллюзорным право подозреваемого возлагать выбор защитника на указанных им же лиц</w:t>
      </w:r>
      <w:r>
        <w:rPr>
          <w:rFonts w:ascii="Times New Roman" w:hAnsi="Times New Roman"/>
          <w:sz w:val="28"/>
          <w:szCs w:val="28"/>
          <w:u w:color="FF0000"/>
        </w:rPr>
        <w:t xml:space="preserve">. Представляется, что условие, обозначенное как «в интересах предварительного расследования» допускает возможность злоупотребления со стороны должностных лиц. Поэтому предлагается оформлять данное решение компетентных органов </w:t>
      </w:r>
      <w:r>
        <w:rPr>
          <w:rFonts w:ascii="Times New Roman" w:hAnsi="Times New Roman"/>
          <w:sz w:val="28"/>
          <w:szCs w:val="28"/>
          <w:u w:color="FF0000"/>
        </w:rPr>
        <w:lastRenderedPageBreak/>
        <w:t xml:space="preserve">соответствующим постановлением, в котором должно присутствовать подробное обоснование применения такой меры и срок. Также недопустимо распространять данное ограничение на уведомление защитника. </w:t>
      </w:r>
    </w:p>
    <w:p w:rsidR="00C54D72" w:rsidRDefault="00C07C9C" w:rsidP="00973E49">
      <w:pPr>
        <w:pStyle w:val="A6"/>
        <w:spacing w:line="360" w:lineRule="auto"/>
        <w:ind w:firstLine="567"/>
        <w:jc w:val="both"/>
        <w:rPr>
          <w:rFonts w:ascii="Times New Roman" w:hAnsi="Times New Roman"/>
          <w:sz w:val="28"/>
          <w:szCs w:val="28"/>
        </w:rPr>
      </w:pPr>
      <w:r>
        <w:rPr>
          <w:rFonts w:ascii="Times New Roman" w:eastAsia="Times New Roman" w:hAnsi="Times New Roman" w:cs="Times New Roman"/>
          <w:color w:val="FF0000"/>
          <w:sz w:val="28"/>
          <w:szCs w:val="28"/>
          <w:u w:color="FF0000"/>
        </w:rPr>
        <w:tab/>
      </w:r>
      <w:r>
        <w:rPr>
          <w:rFonts w:ascii="Times New Roman" w:hAnsi="Times New Roman"/>
          <w:sz w:val="28"/>
          <w:szCs w:val="28"/>
        </w:rPr>
        <w:t>В случае невозможности</w:t>
      </w:r>
      <w:r w:rsidR="006C35B9">
        <w:rPr>
          <w:rFonts w:ascii="Times New Roman" w:hAnsi="Times New Roman"/>
          <w:sz w:val="28"/>
          <w:szCs w:val="28"/>
        </w:rPr>
        <w:t xml:space="preserve"> явки</w:t>
      </w:r>
      <w:r>
        <w:rPr>
          <w:rFonts w:ascii="Times New Roman" w:hAnsi="Times New Roman"/>
          <w:sz w:val="28"/>
          <w:szCs w:val="28"/>
        </w:rPr>
        <w:t xml:space="preserve"> защитника по соглашению, дознаватель (следователь) вправе предложить подозреваемо</w:t>
      </w:r>
      <w:r w:rsidR="00B36F2D">
        <w:rPr>
          <w:rFonts w:ascii="Times New Roman" w:hAnsi="Times New Roman"/>
          <w:sz w:val="28"/>
          <w:szCs w:val="28"/>
        </w:rPr>
        <w:t>му пригласить другого защитника</w:t>
      </w:r>
      <w:r>
        <w:rPr>
          <w:rFonts w:ascii="Times New Roman" w:hAnsi="Times New Roman"/>
          <w:sz w:val="28"/>
          <w:szCs w:val="28"/>
        </w:rPr>
        <w:t xml:space="preserve"> либо обеспечить возможность участия защитника посредством юридической консультации. Подозреваемый вправе отказаться от защитника тол</w:t>
      </w:r>
      <w:r w:rsidR="00B36F2D">
        <w:rPr>
          <w:rFonts w:ascii="Times New Roman" w:hAnsi="Times New Roman"/>
          <w:sz w:val="28"/>
          <w:szCs w:val="28"/>
        </w:rPr>
        <w:t>ько по собственной инициативе.</w:t>
      </w:r>
      <w:r>
        <w:rPr>
          <w:rFonts w:ascii="Times New Roman" w:hAnsi="Times New Roman"/>
          <w:sz w:val="28"/>
          <w:szCs w:val="28"/>
        </w:rPr>
        <w:t xml:space="preserve"> </w:t>
      </w:r>
      <w:r w:rsidR="00B36F2D">
        <w:rPr>
          <w:rFonts w:ascii="Times New Roman" w:hAnsi="Times New Roman"/>
          <w:sz w:val="28"/>
          <w:szCs w:val="28"/>
        </w:rPr>
        <w:t>Д</w:t>
      </w:r>
      <w:r>
        <w:rPr>
          <w:rFonts w:ascii="Times New Roman" w:hAnsi="Times New Roman"/>
          <w:sz w:val="28"/>
          <w:szCs w:val="28"/>
        </w:rPr>
        <w:t>анный факт должен фигурировать в соответствующих протоко</w:t>
      </w:r>
      <w:r w:rsidR="00B36F2D">
        <w:rPr>
          <w:rFonts w:ascii="Times New Roman" w:hAnsi="Times New Roman"/>
          <w:sz w:val="28"/>
          <w:szCs w:val="28"/>
        </w:rPr>
        <w:t>лах</w:t>
      </w:r>
      <w:r>
        <w:rPr>
          <w:rFonts w:ascii="Times New Roman" w:hAnsi="Times New Roman"/>
          <w:sz w:val="28"/>
          <w:szCs w:val="28"/>
        </w:rPr>
        <w:t xml:space="preserve"> либо ходатайствах (заявлениях) подозреваемого. Постановление Пленума Верховного Суда РФ от 16 апреля 2013 г. №</w:t>
      </w:r>
      <w:r w:rsidR="004A6CBC">
        <w:rPr>
          <w:rFonts w:ascii="Times New Roman" w:hAnsi="Times New Roman"/>
          <w:sz w:val="28"/>
          <w:szCs w:val="28"/>
        </w:rPr>
        <w:t xml:space="preserve"> </w:t>
      </w:r>
      <w:r>
        <w:rPr>
          <w:rFonts w:ascii="Times New Roman" w:hAnsi="Times New Roman"/>
          <w:sz w:val="28"/>
          <w:szCs w:val="28"/>
        </w:rPr>
        <w:t>9 содержит отметку о том, что «такой отказ не должен быть вынужденным и может быть принят лишь при наличии реальной возможности участия защитника в деле»</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Таким образом, в протоколе задержания лица по подозрению в соверш</w:t>
      </w:r>
      <w:r w:rsidR="00B36F2D">
        <w:rPr>
          <w:rFonts w:ascii="Times New Roman" w:hAnsi="Times New Roman"/>
          <w:sz w:val="28"/>
          <w:szCs w:val="28"/>
        </w:rPr>
        <w:t>ении преступления должно быть чё</w:t>
      </w:r>
      <w:r>
        <w:rPr>
          <w:rFonts w:ascii="Times New Roman" w:hAnsi="Times New Roman"/>
          <w:sz w:val="28"/>
          <w:szCs w:val="28"/>
        </w:rPr>
        <w:t>тко отражено желание лица иметь или не иметь защитника, а также соответствующие мотивы</w:t>
      </w:r>
      <w:r w:rsidR="00657DC2">
        <w:rPr>
          <w:rFonts w:ascii="Times New Roman" w:hAnsi="Times New Roman"/>
          <w:sz w:val="28"/>
          <w:szCs w:val="28"/>
        </w:rPr>
        <w:t xml:space="preserve"> [3]</w:t>
      </w:r>
      <w:r>
        <w:rPr>
          <w:rFonts w:ascii="Times New Roman" w:hAnsi="Times New Roman"/>
          <w:sz w:val="28"/>
          <w:szCs w:val="28"/>
        </w:rPr>
        <w:t>. При этом важно учитывать положения об обязательном наличии защитника в деле (ст. 51 УПК РФ). Невозможность участия в деле конкретного защитника обязывает дознавателя (следователя) принять меры по его назначению в течени</w:t>
      </w:r>
      <w:r w:rsidR="006C35B9">
        <w:rPr>
          <w:rFonts w:ascii="Times New Roman" w:hAnsi="Times New Roman"/>
          <w:sz w:val="28"/>
          <w:szCs w:val="28"/>
        </w:rPr>
        <w:t>е</w:t>
      </w:r>
      <w:r>
        <w:rPr>
          <w:rFonts w:ascii="Times New Roman" w:hAnsi="Times New Roman"/>
          <w:sz w:val="28"/>
          <w:szCs w:val="28"/>
        </w:rPr>
        <w:t xml:space="preserve"> 24 часов (ч. 4 ст. 50 УПК РФ).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Важно заметить</w:t>
      </w:r>
      <w:r>
        <w:rPr>
          <w:rFonts w:ascii="Times New Roman" w:hAnsi="Times New Roman"/>
          <w:sz w:val="28"/>
          <w:szCs w:val="28"/>
        </w:rPr>
        <w:t xml:space="preserve">, что данный срок равен сроку для производства допроса подозреваемого после задержания в случае согласия лица на производство такого процессуального действия (ч. 2 ст. 46 УПК РФ). Следовательно, если ожидать явки выбранного подозреваемым защитника, </w:t>
      </w:r>
      <w:r>
        <w:rPr>
          <w:rFonts w:ascii="Times New Roman" w:hAnsi="Times New Roman"/>
          <w:sz w:val="28"/>
          <w:szCs w:val="28"/>
        </w:rPr>
        <w:lastRenderedPageBreak/>
        <w:t>то допрос может заведомо производиться с нарушением действующего законодательства</w:t>
      </w:r>
      <w:r w:rsidR="00657DC2">
        <w:rPr>
          <w:rFonts w:ascii="Times New Roman" w:hAnsi="Times New Roman"/>
          <w:sz w:val="28"/>
          <w:szCs w:val="28"/>
        </w:rPr>
        <w:t xml:space="preserve"> [4, с. 141-144]</w:t>
      </w:r>
      <w:r>
        <w:rPr>
          <w:rFonts w:ascii="Times New Roman" w:hAnsi="Times New Roman"/>
          <w:sz w:val="28"/>
          <w:szCs w:val="28"/>
        </w:rPr>
        <w:t>. УПК РФ и Федеральный закон «О содержании под стражей подозреваемых и обвиняемы</w:t>
      </w:r>
      <w:r w:rsidR="00B36F2D">
        <w:rPr>
          <w:rFonts w:ascii="Times New Roman" w:hAnsi="Times New Roman"/>
          <w:sz w:val="28"/>
          <w:szCs w:val="28"/>
        </w:rPr>
        <w:t>х в совершении преступлений» даё</w:t>
      </w:r>
      <w:r>
        <w:rPr>
          <w:rFonts w:ascii="Times New Roman" w:hAnsi="Times New Roman"/>
          <w:sz w:val="28"/>
          <w:szCs w:val="28"/>
        </w:rPr>
        <w:t>т право подозреваемому встречаться с защитником до первоначального допроса.</w:t>
      </w:r>
      <w:r w:rsidR="0040645F">
        <w:rPr>
          <w:rFonts w:ascii="Times New Roman" w:hAnsi="Times New Roman"/>
          <w:sz w:val="28"/>
          <w:szCs w:val="28"/>
        </w:rPr>
        <w:t xml:space="preserve"> </w:t>
      </w:r>
      <w:r>
        <w:rPr>
          <w:rFonts w:ascii="Times New Roman" w:hAnsi="Times New Roman"/>
          <w:sz w:val="28"/>
          <w:szCs w:val="28"/>
        </w:rPr>
        <w:t>Субъект</w:t>
      </w:r>
      <w:r w:rsidR="0040645F">
        <w:rPr>
          <w:rFonts w:ascii="Times New Roman" w:hAnsi="Times New Roman"/>
          <w:sz w:val="28"/>
          <w:szCs w:val="28"/>
        </w:rPr>
        <w:t xml:space="preserve">, </w:t>
      </w:r>
      <w:r>
        <w:rPr>
          <w:rFonts w:ascii="Times New Roman" w:hAnsi="Times New Roman"/>
          <w:sz w:val="28"/>
          <w:szCs w:val="28"/>
        </w:rPr>
        <w:t xml:space="preserve">осуществляющий следствие (дознание) не должен препятствовать реализации данного права.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научной литературе ведутся дискуссии о возможности подозреваемого требовать предоставления конкретного адвоката по назначению</w:t>
      </w:r>
      <w:r>
        <w:rPr>
          <w:rFonts w:ascii="Times New Roman" w:hAnsi="Times New Roman"/>
          <w:sz w:val="28"/>
          <w:szCs w:val="28"/>
        </w:rPr>
        <w:t>. Представители одной из точек зрения утверждают, что подозреваемый такого права не имеет</w:t>
      </w:r>
      <w:r w:rsidR="00657DC2">
        <w:rPr>
          <w:rFonts w:ascii="Times New Roman" w:hAnsi="Times New Roman"/>
          <w:sz w:val="28"/>
          <w:szCs w:val="28"/>
        </w:rPr>
        <w:t xml:space="preserve"> [5, с. 4]</w:t>
      </w:r>
      <w:r>
        <w:rPr>
          <w:rFonts w:ascii="Times New Roman" w:hAnsi="Times New Roman"/>
          <w:sz w:val="28"/>
          <w:szCs w:val="28"/>
        </w:rPr>
        <w:t>. Согласно другой точке зрения, следователь, дознаватель или суд по просьбе подозреваемого обязаны обратиться в адвокатскую палату су</w:t>
      </w:r>
      <w:r w:rsidR="00B36F2D">
        <w:rPr>
          <w:rFonts w:ascii="Times New Roman" w:hAnsi="Times New Roman"/>
          <w:sz w:val="28"/>
          <w:szCs w:val="28"/>
        </w:rPr>
        <w:t>бъекта РФ и требовать назначения</w:t>
      </w:r>
      <w:r>
        <w:rPr>
          <w:rFonts w:ascii="Times New Roman" w:hAnsi="Times New Roman"/>
          <w:sz w:val="28"/>
          <w:szCs w:val="28"/>
        </w:rPr>
        <w:t xml:space="preserve"> конкретного защитника</w:t>
      </w:r>
      <w:r w:rsidR="00657DC2">
        <w:rPr>
          <w:rFonts w:ascii="Times New Roman" w:hAnsi="Times New Roman"/>
          <w:sz w:val="28"/>
          <w:szCs w:val="28"/>
        </w:rPr>
        <w:t xml:space="preserve"> [6, с. 4]</w:t>
      </w:r>
      <w:r>
        <w:rPr>
          <w:rFonts w:ascii="Times New Roman" w:hAnsi="Times New Roman"/>
          <w:sz w:val="28"/>
          <w:szCs w:val="28"/>
        </w:rPr>
        <w:t>. Вопреки этому</w:t>
      </w:r>
      <w:r w:rsidR="00B36F2D">
        <w:rPr>
          <w:rFonts w:ascii="Times New Roman" w:hAnsi="Times New Roman"/>
          <w:sz w:val="28"/>
          <w:szCs w:val="28"/>
        </w:rPr>
        <w:t>,</w:t>
      </w:r>
      <w:r>
        <w:rPr>
          <w:rFonts w:ascii="Times New Roman" w:hAnsi="Times New Roman"/>
          <w:sz w:val="28"/>
          <w:szCs w:val="28"/>
        </w:rPr>
        <w:t xml:space="preserve"> Пленум Верховного Суда РФ указал, что «закон не предусматривает права обвиняемого выбирать конкретного адвоката, который должен быть назначен для осуществления его защиты»</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 Представляется, что причиной </w:t>
      </w:r>
      <w:r w:rsidR="0048706B">
        <w:rPr>
          <w:rFonts w:ascii="Times New Roman" w:hAnsi="Times New Roman"/>
          <w:sz w:val="28"/>
          <w:szCs w:val="28"/>
        </w:rPr>
        <w:t xml:space="preserve">такого решения служит </w:t>
      </w:r>
      <w:r>
        <w:rPr>
          <w:rFonts w:ascii="Times New Roman" w:hAnsi="Times New Roman"/>
          <w:sz w:val="28"/>
          <w:szCs w:val="28"/>
        </w:rPr>
        <w:t>необходимост</w:t>
      </w:r>
      <w:r w:rsidR="0048706B">
        <w:rPr>
          <w:rFonts w:ascii="Times New Roman" w:hAnsi="Times New Roman"/>
          <w:sz w:val="28"/>
          <w:szCs w:val="28"/>
        </w:rPr>
        <w:t>ь в ходе</w:t>
      </w:r>
      <w:r>
        <w:rPr>
          <w:rFonts w:ascii="Times New Roman" w:hAnsi="Times New Roman"/>
          <w:sz w:val="28"/>
          <w:szCs w:val="28"/>
        </w:rPr>
        <w:t xml:space="preserve"> реализации права обвиняемого на защиту получени</w:t>
      </w:r>
      <w:r w:rsidR="0048706B">
        <w:rPr>
          <w:rFonts w:ascii="Times New Roman" w:hAnsi="Times New Roman"/>
          <w:sz w:val="28"/>
          <w:szCs w:val="28"/>
        </w:rPr>
        <w:t>я</w:t>
      </w:r>
      <w:r>
        <w:rPr>
          <w:rFonts w:ascii="Times New Roman" w:hAnsi="Times New Roman"/>
          <w:sz w:val="28"/>
          <w:szCs w:val="28"/>
        </w:rPr>
        <w:t xml:space="preserve"> квалифицированной юридической помощи (а не участие конкретного защитника). </w:t>
      </w:r>
    </w:p>
    <w:p w:rsidR="00D841C5" w:rsidRDefault="00B36F2D"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Ещё</w:t>
      </w:r>
      <w:r w:rsidR="00C07C9C">
        <w:rPr>
          <w:rFonts w:ascii="Times New Roman" w:eastAsia="Times New Roman" w:hAnsi="Times New Roman" w:cs="Times New Roman"/>
          <w:sz w:val="28"/>
          <w:szCs w:val="28"/>
        </w:rPr>
        <w:t xml:space="preserve"> одним условием полноценной реализаци</w:t>
      </w:r>
      <w:r w:rsidR="00797A01">
        <w:rPr>
          <w:rFonts w:ascii="Times New Roman" w:eastAsia="Times New Roman" w:hAnsi="Times New Roman" w:cs="Times New Roman"/>
          <w:sz w:val="28"/>
          <w:szCs w:val="28"/>
        </w:rPr>
        <w:t>и</w:t>
      </w:r>
      <w:r w:rsidR="00C07C9C">
        <w:rPr>
          <w:rFonts w:ascii="Times New Roman" w:eastAsia="Times New Roman" w:hAnsi="Times New Roman" w:cs="Times New Roman"/>
          <w:sz w:val="28"/>
          <w:szCs w:val="28"/>
        </w:rPr>
        <w:t xml:space="preserve"> права подозреваемого на защиту является процедура уведомления о подозрении в совершении преступления</w:t>
      </w:r>
      <w:r>
        <w:rPr>
          <w:rFonts w:ascii="Times New Roman" w:hAnsi="Times New Roman"/>
          <w:sz w:val="28"/>
          <w:szCs w:val="28"/>
        </w:rPr>
        <w:t>. Согласно ст. 223.1 УПК РФ,</w:t>
      </w:r>
      <w:r w:rsidR="00513844">
        <w:rPr>
          <w:rFonts w:ascii="Times New Roman" w:hAnsi="Times New Roman"/>
          <w:sz w:val="28"/>
          <w:szCs w:val="28"/>
        </w:rPr>
        <w:t xml:space="preserve"> в случае</w:t>
      </w:r>
      <w:r w:rsidR="00C07C9C">
        <w:rPr>
          <w:rFonts w:ascii="Times New Roman" w:hAnsi="Times New Roman"/>
          <w:sz w:val="28"/>
          <w:szCs w:val="28"/>
        </w:rPr>
        <w:t xml:space="preserve"> если уголовное дело возбуждено по факту совершения преступления и в ходе дознания получены достаточные данные, дающие основание подозревать </w:t>
      </w:r>
      <w:r>
        <w:rPr>
          <w:rFonts w:ascii="Times New Roman" w:hAnsi="Times New Roman"/>
          <w:sz w:val="28"/>
          <w:szCs w:val="28"/>
        </w:rPr>
        <w:t xml:space="preserve">лицо в совершении преступления, </w:t>
      </w:r>
      <w:r w:rsidR="00C07C9C">
        <w:rPr>
          <w:rFonts w:ascii="Times New Roman" w:hAnsi="Times New Roman"/>
          <w:sz w:val="28"/>
          <w:szCs w:val="28"/>
        </w:rPr>
        <w:t>дознаватель составляет письменное уведомление о подоз</w:t>
      </w:r>
      <w:r w:rsidR="00513844">
        <w:rPr>
          <w:rFonts w:ascii="Times New Roman" w:hAnsi="Times New Roman"/>
          <w:sz w:val="28"/>
          <w:szCs w:val="28"/>
        </w:rPr>
        <w:t xml:space="preserve">рении в совершении преступления. Его копию он </w:t>
      </w:r>
      <w:r w:rsidR="00C07C9C">
        <w:rPr>
          <w:rFonts w:ascii="Times New Roman" w:hAnsi="Times New Roman"/>
          <w:sz w:val="28"/>
          <w:szCs w:val="28"/>
        </w:rPr>
        <w:lastRenderedPageBreak/>
        <w:t>вручает подозреваемому и разъясняет ему права подозреваемого, предусмо</w:t>
      </w:r>
      <w:r>
        <w:rPr>
          <w:rFonts w:ascii="Times New Roman" w:hAnsi="Times New Roman"/>
          <w:sz w:val="28"/>
          <w:szCs w:val="28"/>
        </w:rPr>
        <w:t>тренные статьей 46 УПК РФ, о чё</w:t>
      </w:r>
      <w:r w:rsidR="00C07C9C">
        <w:rPr>
          <w:rFonts w:ascii="Times New Roman" w:hAnsi="Times New Roman"/>
          <w:sz w:val="28"/>
          <w:szCs w:val="28"/>
        </w:rPr>
        <w:t xml:space="preserve">м составляется протокол с отметкой о вручении копии уведомления. Таким образом, данная </w:t>
      </w:r>
      <w:r w:rsidR="0048706B">
        <w:rPr>
          <w:rFonts w:ascii="Times New Roman" w:hAnsi="Times New Roman"/>
          <w:sz w:val="28"/>
          <w:szCs w:val="28"/>
        </w:rPr>
        <w:t>норма</w:t>
      </w:r>
      <w:r w:rsidR="00C07C9C">
        <w:rPr>
          <w:rFonts w:ascii="Times New Roman" w:hAnsi="Times New Roman"/>
          <w:sz w:val="28"/>
          <w:szCs w:val="28"/>
        </w:rPr>
        <w:t xml:space="preserve"> позволяет </w:t>
      </w:r>
      <w:r w:rsidR="0048706B">
        <w:rPr>
          <w:rFonts w:ascii="Times New Roman" w:hAnsi="Times New Roman"/>
          <w:sz w:val="28"/>
          <w:szCs w:val="28"/>
        </w:rPr>
        <w:t>на самых ранних этапах судопроизводства</w:t>
      </w:r>
      <w:r w:rsidR="00C07C9C">
        <w:rPr>
          <w:rFonts w:ascii="Times New Roman" w:hAnsi="Times New Roman"/>
          <w:sz w:val="28"/>
          <w:szCs w:val="28"/>
        </w:rPr>
        <w:t xml:space="preserve"> </w:t>
      </w:r>
      <w:r w:rsidR="0048706B">
        <w:rPr>
          <w:rFonts w:ascii="Times New Roman" w:hAnsi="Times New Roman"/>
          <w:sz w:val="28"/>
          <w:szCs w:val="28"/>
        </w:rPr>
        <w:t>определить статус</w:t>
      </w:r>
      <w:r w:rsidR="00C07C9C">
        <w:rPr>
          <w:rFonts w:ascii="Times New Roman" w:hAnsi="Times New Roman"/>
          <w:sz w:val="28"/>
          <w:szCs w:val="28"/>
        </w:rPr>
        <w:t xml:space="preserve"> подозреваемого</w:t>
      </w:r>
      <w:r w:rsidR="0048706B">
        <w:rPr>
          <w:rFonts w:ascii="Times New Roman" w:hAnsi="Times New Roman"/>
          <w:sz w:val="28"/>
          <w:szCs w:val="28"/>
        </w:rPr>
        <w:t>,</w:t>
      </w:r>
      <w:r w:rsidR="00C07C9C">
        <w:rPr>
          <w:rFonts w:ascii="Times New Roman" w:hAnsi="Times New Roman"/>
          <w:sz w:val="28"/>
          <w:szCs w:val="28"/>
        </w:rPr>
        <w:t xml:space="preserve"> обеспечи</w:t>
      </w:r>
      <w:r w:rsidR="0048706B">
        <w:rPr>
          <w:rFonts w:ascii="Times New Roman" w:hAnsi="Times New Roman"/>
          <w:sz w:val="28"/>
          <w:szCs w:val="28"/>
        </w:rPr>
        <w:t>в ему</w:t>
      </w:r>
      <w:r w:rsidR="00526C87">
        <w:rPr>
          <w:rFonts w:ascii="Times New Roman" w:hAnsi="Times New Roman"/>
          <w:sz w:val="28"/>
          <w:szCs w:val="28"/>
        </w:rPr>
        <w:t xml:space="preserve"> </w:t>
      </w:r>
      <w:r w:rsidR="0048706B">
        <w:rPr>
          <w:rFonts w:ascii="Times New Roman" w:hAnsi="Times New Roman"/>
          <w:sz w:val="28"/>
          <w:szCs w:val="28"/>
        </w:rPr>
        <w:t xml:space="preserve">возможность </w:t>
      </w:r>
      <w:r w:rsidR="00526C87">
        <w:rPr>
          <w:rFonts w:ascii="Times New Roman" w:hAnsi="Times New Roman"/>
          <w:sz w:val="28"/>
          <w:szCs w:val="28"/>
        </w:rPr>
        <w:t>защищаться от уголовного преследования</w:t>
      </w:r>
      <w:r w:rsidR="00C07C9C">
        <w:rPr>
          <w:rFonts w:ascii="Times New Roman" w:hAnsi="Times New Roman"/>
          <w:sz w:val="28"/>
          <w:szCs w:val="28"/>
        </w:rPr>
        <w:t xml:space="preserve"> и гарантии, предусмотренные УПК РФ. Также лицу разъясняются права подозреваемого, предусмотренные ст. 46 УПК РФ</w:t>
      </w:r>
      <w:r w:rsidR="00F96A60">
        <w:rPr>
          <w:rFonts w:ascii="Times New Roman" w:hAnsi="Times New Roman"/>
          <w:sz w:val="28"/>
          <w:szCs w:val="28"/>
        </w:rPr>
        <w:t>, и предоставляется срок до трё</w:t>
      </w:r>
      <w:r w:rsidR="00C07C9C">
        <w:rPr>
          <w:rFonts w:ascii="Times New Roman" w:hAnsi="Times New Roman"/>
          <w:sz w:val="28"/>
          <w:szCs w:val="28"/>
        </w:rPr>
        <w:t xml:space="preserve">х суток для допроса с момента вручения уведомления о подозрении в совершении преступления.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C6F2E">
        <w:rPr>
          <w:rFonts w:ascii="Times New Roman" w:hAnsi="Times New Roman"/>
          <w:sz w:val="28"/>
          <w:szCs w:val="28"/>
        </w:rPr>
        <w:t>У</w:t>
      </w:r>
      <w:r>
        <w:rPr>
          <w:rFonts w:ascii="Times New Roman" w:hAnsi="Times New Roman"/>
          <w:sz w:val="28"/>
          <w:szCs w:val="28"/>
        </w:rPr>
        <w:t>ведомление о подозрении</w:t>
      </w:r>
      <w:r w:rsidR="006A354B">
        <w:rPr>
          <w:rFonts w:ascii="Times New Roman" w:hAnsi="Times New Roman"/>
          <w:sz w:val="28"/>
          <w:szCs w:val="28"/>
        </w:rPr>
        <w:t xml:space="preserve"> </w:t>
      </w:r>
      <w:r w:rsidR="00797A01">
        <w:rPr>
          <w:rFonts w:ascii="Times New Roman" w:hAnsi="Times New Roman"/>
          <w:sz w:val="28"/>
          <w:szCs w:val="28"/>
        </w:rPr>
        <w:t>в совершении преступлен</w:t>
      </w:r>
      <w:r w:rsidR="006A354B">
        <w:rPr>
          <w:rFonts w:ascii="Times New Roman" w:hAnsi="Times New Roman"/>
          <w:sz w:val="28"/>
          <w:szCs w:val="28"/>
        </w:rPr>
        <w:t>ия</w:t>
      </w:r>
      <w:r>
        <w:rPr>
          <w:rFonts w:ascii="Times New Roman" w:hAnsi="Times New Roman"/>
          <w:sz w:val="28"/>
          <w:szCs w:val="28"/>
        </w:rPr>
        <w:t xml:space="preserve"> выступает одним из основных процессуальных документов, </w:t>
      </w:r>
      <w:r w:rsidR="003C6F2E">
        <w:rPr>
          <w:rFonts w:ascii="Times New Roman" w:hAnsi="Times New Roman"/>
          <w:sz w:val="28"/>
          <w:szCs w:val="28"/>
        </w:rPr>
        <w:t>определяющих</w:t>
      </w:r>
      <w:r w:rsidR="00F96A60">
        <w:rPr>
          <w:rFonts w:ascii="Times New Roman" w:hAnsi="Times New Roman"/>
          <w:sz w:val="28"/>
          <w:szCs w:val="28"/>
        </w:rPr>
        <w:t xml:space="preserve"> статус вовлекаемого в судопроизводство субъекта. </w:t>
      </w:r>
      <w:r w:rsidR="003C6F2E">
        <w:rPr>
          <w:rFonts w:ascii="Times New Roman" w:hAnsi="Times New Roman"/>
          <w:sz w:val="28"/>
          <w:szCs w:val="28"/>
        </w:rPr>
        <w:t xml:space="preserve">Следовательно, </w:t>
      </w:r>
      <w:r>
        <w:rPr>
          <w:rFonts w:ascii="Times New Roman" w:hAnsi="Times New Roman"/>
          <w:sz w:val="28"/>
          <w:szCs w:val="28"/>
        </w:rPr>
        <w:t>обязательность его вынесения не должна зависеть от формы предварительного расследования. Однако по уголовным делам, находящимся в производстве органов следствия</w:t>
      </w:r>
      <w:r w:rsidR="0040645F">
        <w:rPr>
          <w:rFonts w:ascii="Times New Roman" w:hAnsi="Times New Roman"/>
          <w:sz w:val="28"/>
          <w:szCs w:val="28"/>
        </w:rPr>
        <w:t>,</w:t>
      </w:r>
      <w:r>
        <w:rPr>
          <w:rFonts w:ascii="Times New Roman" w:hAnsi="Times New Roman"/>
          <w:sz w:val="28"/>
          <w:szCs w:val="28"/>
        </w:rPr>
        <w:t xml:space="preserve"> такая процедура не предусматривается. Лицо обретает статус подозреваемого по делам</w:t>
      </w:r>
      <w:r w:rsidR="0040645F">
        <w:rPr>
          <w:rFonts w:ascii="Times New Roman" w:hAnsi="Times New Roman"/>
          <w:sz w:val="28"/>
          <w:szCs w:val="28"/>
        </w:rPr>
        <w:t>,</w:t>
      </w:r>
      <w:r w:rsidR="00F96A60">
        <w:rPr>
          <w:rFonts w:ascii="Times New Roman" w:hAnsi="Times New Roman"/>
          <w:sz w:val="28"/>
          <w:szCs w:val="28"/>
        </w:rPr>
        <w:t xml:space="preserve"> возбуждё</w:t>
      </w:r>
      <w:r>
        <w:rPr>
          <w:rFonts w:ascii="Times New Roman" w:hAnsi="Times New Roman"/>
          <w:sz w:val="28"/>
          <w:szCs w:val="28"/>
        </w:rPr>
        <w:t>нным по факту</w:t>
      </w:r>
      <w:r w:rsidR="00F22552">
        <w:rPr>
          <w:rFonts w:ascii="Times New Roman" w:hAnsi="Times New Roman"/>
          <w:sz w:val="28"/>
          <w:szCs w:val="28"/>
        </w:rPr>
        <w:t xml:space="preserve"> </w:t>
      </w:r>
      <w:r w:rsidR="00DF54DC">
        <w:rPr>
          <w:rFonts w:ascii="Times New Roman" w:hAnsi="Times New Roman"/>
          <w:sz w:val="28"/>
          <w:szCs w:val="28"/>
        </w:rPr>
        <w:t>совершения преступления</w:t>
      </w:r>
      <w:r>
        <w:rPr>
          <w:rFonts w:ascii="Times New Roman" w:hAnsi="Times New Roman"/>
          <w:sz w:val="28"/>
          <w:szCs w:val="28"/>
        </w:rPr>
        <w:t>, в ходе допроса такого</w:t>
      </w:r>
      <w:r w:rsidR="00F96A60">
        <w:rPr>
          <w:rFonts w:ascii="Times New Roman" w:hAnsi="Times New Roman"/>
          <w:sz w:val="28"/>
          <w:szCs w:val="28"/>
        </w:rPr>
        <w:t xml:space="preserve"> лица в качестве подозреваемого,</w:t>
      </w:r>
      <w:r>
        <w:rPr>
          <w:rFonts w:ascii="Times New Roman" w:hAnsi="Times New Roman"/>
          <w:sz w:val="28"/>
          <w:szCs w:val="28"/>
        </w:rPr>
        <w:t xml:space="preserve"> либо </w:t>
      </w:r>
      <w:r w:rsidR="003C6F2E">
        <w:rPr>
          <w:rFonts w:ascii="Times New Roman" w:hAnsi="Times New Roman"/>
          <w:sz w:val="28"/>
          <w:szCs w:val="28"/>
        </w:rPr>
        <w:t xml:space="preserve">в случае </w:t>
      </w:r>
      <w:r>
        <w:rPr>
          <w:rFonts w:ascii="Times New Roman" w:hAnsi="Times New Roman"/>
          <w:sz w:val="28"/>
          <w:szCs w:val="28"/>
        </w:rPr>
        <w:t>задержани</w:t>
      </w:r>
      <w:r w:rsidR="00DF54DC">
        <w:rPr>
          <w:rFonts w:ascii="Times New Roman" w:hAnsi="Times New Roman"/>
          <w:sz w:val="28"/>
          <w:szCs w:val="28"/>
        </w:rPr>
        <w:t>я лица по подозрению в совершении преступления</w:t>
      </w:r>
      <w:r w:rsidR="00F96A60">
        <w:rPr>
          <w:rFonts w:ascii="Times New Roman" w:hAnsi="Times New Roman"/>
          <w:sz w:val="28"/>
          <w:szCs w:val="28"/>
        </w:rPr>
        <w:t>,</w:t>
      </w:r>
      <w:r>
        <w:rPr>
          <w:rFonts w:ascii="Times New Roman" w:hAnsi="Times New Roman"/>
          <w:sz w:val="28"/>
          <w:szCs w:val="28"/>
        </w:rPr>
        <w:t xml:space="preserve"> или избрания в отношении </w:t>
      </w:r>
      <w:r w:rsidR="00DF54DC">
        <w:rPr>
          <w:rFonts w:ascii="Times New Roman" w:hAnsi="Times New Roman"/>
          <w:sz w:val="28"/>
          <w:szCs w:val="28"/>
        </w:rPr>
        <w:t xml:space="preserve">такого лица </w:t>
      </w:r>
      <w:r>
        <w:rPr>
          <w:rFonts w:ascii="Times New Roman" w:hAnsi="Times New Roman"/>
          <w:sz w:val="28"/>
          <w:szCs w:val="28"/>
        </w:rPr>
        <w:t xml:space="preserve">меры </w:t>
      </w:r>
      <w:r w:rsidR="003C6F2E">
        <w:rPr>
          <w:rFonts w:ascii="Times New Roman" w:hAnsi="Times New Roman"/>
          <w:sz w:val="28"/>
          <w:szCs w:val="28"/>
        </w:rPr>
        <w:t>уголовно-процессуального принуждения</w:t>
      </w:r>
      <w:r>
        <w:rPr>
          <w:rFonts w:ascii="Times New Roman" w:hAnsi="Times New Roman"/>
          <w:sz w:val="28"/>
          <w:szCs w:val="28"/>
        </w:rPr>
        <w:t xml:space="preserve">. Таким образом, </w:t>
      </w:r>
      <w:r w:rsidR="00867FB4">
        <w:rPr>
          <w:rFonts w:ascii="Times New Roman" w:hAnsi="Times New Roman"/>
          <w:sz w:val="28"/>
          <w:szCs w:val="28"/>
        </w:rPr>
        <w:t>процессуальное утверждение статуса подозрева</w:t>
      </w:r>
      <w:r w:rsidR="006C35B9">
        <w:rPr>
          <w:rFonts w:ascii="Times New Roman" w:hAnsi="Times New Roman"/>
          <w:sz w:val="28"/>
          <w:szCs w:val="28"/>
        </w:rPr>
        <w:t>е</w:t>
      </w:r>
      <w:r w:rsidR="00867FB4">
        <w:rPr>
          <w:rFonts w:ascii="Times New Roman" w:hAnsi="Times New Roman"/>
          <w:sz w:val="28"/>
          <w:szCs w:val="28"/>
        </w:rPr>
        <w:t>мого путем направления ему соответствующего уведомления в процессе</w:t>
      </w:r>
      <w:r>
        <w:rPr>
          <w:rFonts w:ascii="Times New Roman" w:hAnsi="Times New Roman"/>
          <w:sz w:val="28"/>
          <w:szCs w:val="28"/>
        </w:rPr>
        <w:t xml:space="preserve"> осуществления предварительного следствия позволило бы исключить </w:t>
      </w:r>
      <w:r w:rsidR="00F96A60">
        <w:rPr>
          <w:rFonts w:ascii="Times New Roman" w:hAnsi="Times New Roman"/>
          <w:sz w:val="28"/>
          <w:szCs w:val="28"/>
        </w:rPr>
        <w:t>неопределё</w:t>
      </w:r>
      <w:r w:rsidR="00867FB4">
        <w:rPr>
          <w:rFonts w:ascii="Times New Roman" w:hAnsi="Times New Roman"/>
          <w:sz w:val="28"/>
          <w:szCs w:val="28"/>
        </w:rPr>
        <w:t>нность правового положения преследуемых в уголовно-процессуальном порядке лиц</w:t>
      </w:r>
      <w:r w:rsidR="006C35B9">
        <w:rPr>
          <w:rFonts w:ascii="Times New Roman" w:hAnsi="Times New Roman"/>
          <w:sz w:val="28"/>
          <w:szCs w:val="28"/>
        </w:rPr>
        <w:t xml:space="preserve">.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54399">
        <w:rPr>
          <w:rFonts w:ascii="Times New Roman" w:eastAsia="Times New Roman" w:hAnsi="Times New Roman" w:cs="Times New Roman"/>
          <w:sz w:val="28"/>
          <w:szCs w:val="28"/>
        </w:rPr>
        <w:t>Некоторые авторы</w:t>
      </w:r>
      <w:r>
        <w:rPr>
          <w:rFonts w:ascii="Times New Roman" w:eastAsia="Times New Roman" w:hAnsi="Times New Roman" w:cs="Times New Roman"/>
          <w:sz w:val="28"/>
          <w:szCs w:val="28"/>
        </w:rPr>
        <w:t xml:space="preserve"> отождествл</w:t>
      </w:r>
      <w:r w:rsidR="00254399">
        <w:rPr>
          <w:rFonts w:ascii="Times New Roman" w:eastAsia="Times New Roman" w:hAnsi="Times New Roman" w:cs="Times New Roman"/>
          <w:sz w:val="28"/>
          <w:szCs w:val="28"/>
        </w:rPr>
        <w:t>яют</w:t>
      </w:r>
      <w:r>
        <w:rPr>
          <w:rFonts w:ascii="Times New Roman" w:eastAsia="Times New Roman" w:hAnsi="Times New Roman" w:cs="Times New Roman"/>
          <w:sz w:val="28"/>
          <w:szCs w:val="28"/>
        </w:rPr>
        <w:t xml:space="preserve"> процедуры уведомления о подозрении в совершении преступления и предъявления обвинения</w:t>
      </w:r>
      <w:r>
        <w:rPr>
          <w:rFonts w:ascii="Times New Roman" w:hAnsi="Times New Roman"/>
          <w:sz w:val="28"/>
          <w:szCs w:val="28"/>
        </w:rPr>
        <w:t xml:space="preserve">. </w:t>
      </w:r>
      <w:r w:rsidR="00254399">
        <w:rPr>
          <w:rFonts w:ascii="Times New Roman" w:hAnsi="Times New Roman"/>
          <w:sz w:val="28"/>
          <w:szCs w:val="28"/>
        </w:rPr>
        <w:t>По мнению</w:t>
      </w:r>
      <w:r>
        <w:rPr>
          <w:rFonts w:ascii="Times New Roman" w:hAnsi="Times New Roman"/>
          <w:sz w:val="28"/>
          <w:szCs w:val="28"/>
        </w:rPr>
        <w:t xml:space="preserve"> Б.</w:t>
      </w:r>
      <w:r w:rsidR="00F96A60">
        <w:rPr>
          <w:rFonts w:ascii="Times New Roman" w:hAnsi="Times New Roman"/>
          <w:sz w:val="28"/>
          <w:szCs w:val="28"/>
        </w:rPr>
        <w:t xml:space="preserve"> </w:t>
      </w:r>
      <w:r>
        <w:rPr>
          <w:rFonts w:ascii="Times New Roman" w:hAnsi="Times New Roman"/>
          <w:sz w:val="28"/>
          <w:szCs w:val="28"/>
        </w:rPr>
        <w:t>Т. Безлепкин</w:t>
      </w:r>
      <w:r w:rsidR="00C439FE">
        <w:rPr>
          <w:rFonts w:ascii="Times New Roman" w:hAnsi="Times New Roman"/>
          <w:sz w:val="28"/>
          <w:szCs w:val="28"/>
        </w:rPr>
        <w:t>а</w:t>
      </w:r>
      <w:r>
        <w:rPr>
          <w:rFonts w:ascii="Times New Roman" w:hAnsi="Times New Roman"/>
          <w:sz w:val="28"/>
          <w:szCs w:val="28"/>
        </w:rPr>
        <w:t xml:space="preserve">, уведомление, как </w:t>
      </w:r>
      <w:r w:rsidR="00513844">
        <w:rPr>
          <w:rFonts w:ascii="Times New Roman" w:hAnsi="Times New Roman"/>
          <w:sz w:val="28"/>
          <w:szCs w:val="28"/>
        </w:rPr>
        <w:t>процессуальный</w:t>
      </w:r>
      <w:r>
        <w:rPr>
          <w:rFonts w:ascii="Times New Roman" w:hAnsi="Times New Roman"/>
          <w:sz w:val="28"/>
          <w:szCs w:val="28"/>
        </w:rPr>
        <w:t xml:space="preserve"> документ, по всем существенным формальным признакам является аналогом </w:t>
      </w:r>
      <w:r>
        <w:rPr>
          <w:rFonts w:ascii="Times New Roman" w:hAnsi="Times New Roman"/>
          <w:sz w:val="28"/>
          <w:szCs w:val="28"/>
        </w:rPr>
        <w:lastRenderedPageBreak/>
        <w:t xml:space="preserve">постановления о привлечении в качестве обвиняемого, а процедура уведомления — </w:t>
      </w:r>
      <w:r w:rsidR="00513844">
        <w:rPr>
          <w:rFonts w:ascii="Times New Roman" w:hAnsi="Times New Roman"/>
          <w:sz w:val="28"/>
          <w:szCs w:val="28"/>
        </w:rPr>
        <w:t>явный</w:t>
      </w:r>
      <w:r>
        <w:rPr>
          <w:rFonts w:ascii="Times New Roman" w:hAnsi="Times New Roman"/>
          <w:sz w:val="28"/>
          <w:szCs w:val="28"/>
        </w:rPr>
        <w:t xml:space="preserve"> аналог процедуры предъявления обвинения на предварительном следствии</w:t>
      </w:r>
      <w:r w:rsidR="001740C3">
        <w:rPr>
          <w:rFonts w:ascii="Times New Roman" w:hAnsi="Times New Roman"/>
          <w:sz w:val="28"/>
          <w:szCs w:val="28"/>
        </w:rPr>
        <w:t xml:space="preserve"> [7, с. 205]</w:t>
      </w:r>
      <w:r>
        <w:rPr>
          <w:rFonts w:ascii="Times New Roman" w:hAnsi="Times New Roman"/>
          <w:sz w:val="28"/>
          <w:szCs w:val="28"/>
        </w:rPr>
        <w:t xml:space="preserve">. </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C6F2E">
        <w:rPr>
          <w:rFonts w:ascii="Times New Roman" w:eastAsia="Times New Roman" w:hAnsi="Times New Roman" w:cs="Times New Roman"/>
          <w:sz w:val="28"/>
          <w:szCs w:val="28"/>
        </w:rPr>
        <w:t>С подобным утверждением вряд ли следует согласиться</w:t>
      </w:r>
      <w:r>
        <w:rPr>
          <w:rFonts w:ascii="Times New Roman" w:hAnsi="Times New Roman"/>
          <w:sz w:val="28"/>
          <w:szCs w:val="28"/>
        </w:rPr>
        <w:t xml:space="preserve">. </w:t>
      </w:r>
      <w:r w:rsidR="003C6F2E">
        <w:rPr>
          <w:rFonts w:ascii="Times New Roman" w:hAnsi="Times New Roman"/>
          <w:sz w:val="28"/>
          <w:szCs w:val="28"/>
        </w:rPr>
        <w:t xml:space="preserve">Подозреваемым лицо может быть </w:t>
      </w:r>
      <w:r w:rsidR="00DC674C">
        <w:rPr>
          <w:rFonts w:ascii="Times New Roman" w:hAnsi="Times New Roman"/>
          <w:sz w:val="28"/>
          <w:szCs w:val="28"/>
        </w:rPr>
        <w:t>только</w:t>
      </w:r>
      <w:r>
        <w:rPr>
          <w:rFonts w:ascii="Times New Roman" w:hAnsi="Times New Roman"/>
          <w:sz w:val="28"/>
          <w:szCs w:val="28"/>
        </w:rPr>
        <w:t xml:space="preserve"> до момента измене</w:t>
      </w:r>
      <w:r w:rsidR="00F96A60">
        <w:rPr>
          <w:rFonts w:ascii="Times New Roman" w:hAnsi="Times New Roman"/>
          <w:sz w:val="28"/>
          <w:szCs w:val="28"/>
        </w:rPr>
        <w:t>ния его процессуального статуса или</w:t>
      </w:r>
      <w:r>
        <w:rPr>
          <w:rFonts w:ascii="Times New Roman" w:hAnsi="Times New Roman"/>
          <w:sz w:val="28"/>
          <w:szCs w:val="28"/>
        </w:rPr>
        <w:t xml:space="preserve"> приостановлен</w:t>
      </w:r>
      <w:r w:rsidR="00F96A60">
        <w:rPr>
          <w:rFonts w:ascii="Times New Roman" w:hAnsi="Times New Roman"/>
          <w:sz w:val="28"/>
          <w:szCs w:val="28"/>
        </w:rPr>
        <w:t xml:space="preserve">ия (прекращения) преследования. </w:t>
      </w:r>
      <w:r>
        <w:rPr>
          <w:rFonts w:ascii="Times New Roman" w:hAnsi="Times New Roman"/>
          <w:sz w:val="28"/>
          <w:szCs w:val="28"/>
        </w:rPr>
        <w:t xml:space="preserve">Приобретение статуса обвиняемого обусловлено вынесением в отношении лица постановления о привлечении в качестве обвиняемого (предъявлением обвинения). Основанием для привлечения в качестве обвиняемого является наличие достаточных доказательств (ч. 1 ст. 171 УПК РФ). </w:t>
      </w:r>
      <w:r w:rsidR="000C6939">
        <w:rPr>
          <w:rFonts w:ascii="Times New Roman" w:hAnsi="Times New Roman"/>
          <w:sz w:val="28"/>
          <w:szCs w:val="28"/>
        </w:rPr>
        <w:t>На этапе предъявления обвин</w:t>
      </w:r>
      <w:r w:rsidR="00F96A60">
        <w:rPr>
          <w:rFonts w:ascii="Times New Roman" w:hAnsi="Times New Roman"/>
          <w:sz w:val="28"/>
          <w:szCs w:val="28"/>
        </w:rPr>
        <w:t>ения следствие обладает определённым объё</w:t>
      </w:r>
      <w:r w:rsidR="000C6939">
        <w:rPr>
          <w:rFonts w:ascii="Times New Roman" w:hAnsi="Times New Roman"/>
          <w:sz w:val="28"/>
          <w:szCs w:val="28"/>
        </w:rPr>
        <w:t>мом фактических данных, свидетельствующих о виновности лица в совершении инкриминируемого ему преступного деяния.</w:t>
      </w:r>
      <w:r>
        <w:rPr>
          <w:rFonts w:ascii="Times New Roman" w:hAnsi="Times New Roman"/>
          <w:sz w:val="28"/>
          <w:szCs w:val="28"/>
        </w:rPr>
        <w:t xml:space="preserve"> Таким образом, </w:t>
      </w:r>
      <w:r w:rsidR="000C6939">
        <w:rPr>
          <w:rFonts w:ascii="Times New Roman" w:hAnsi="Times New Roman"/>
          <w:sz w:val="28"/>
          <w:szCs w:val="28"/>
        </w:rPr>
        <w:t xml:space="preserve">первоначальное подозрение в совершении преступного деяния конкретным лицом </w:t>
      </w:r>
      <w:r>
        <w:rPr>
          <w:rFonts w:ascii="Times New Roman" w:hAnsi="Times New Roman"/>
          <w:sz w:val="28"/>
          <w:szCs w:val="28"/>
        </w:rPr>
        <w:t xml:space="preserve">логично перерастает в уголовное преследование </w:t>
      </w:r>
      <w:r w:rsidR="000C6939">
        <w:rPr>
          <w:rFonts w:ascii="Times New Roman" w:hAnsi="Times New Roman"/>
          <w:sz w:val="28"/>
          <w:szCs w:val="28"/>
        </w:rPr>
        <w:t>последнего</w:t>
      </w:r>
      <w:r>
        <w:rPr>
          <w:rFonts w:ascii="Times New Roman" w:hAnsi="Times New Roman"/>
          <w:sz w:val="28"/>
          <w:szCs w:val="28"/>
        </w:rPr>
        <w:t xml:space="preserve"> по обвинению в совершении преступления. </w:t>
      </w:r>
    </w:p>
    <w:p w:rsidR="00022763" w:rsidRDefault="00C07C9C" w:rsidP="00973E49">
      <w:pPr>
        <w:pStyle w:val="A6"/>
        <w:spacing w:line="360" w:lineRule="auto"/>
        <w:ind w:firstLine="567"/>
        <w:jc w:val="both"/>
        <w:rPr>
          <w:rFonts w:ascii="Times New Roman" w:hAnsi="Times New Roman"/>
          <w:sz w:val="28"/>
          <w:szCs w:val="28"/>
        </w:rPr>
      </w:pPr>
      <w:r>
        <w:rPr>
          <w:rFonts w:ascii="Times New Roman" w:eastAsia="Times New Roman" w:hAnsi="Times New Roman" w:cs="Times New Roman"/>
          <w:sz w:val="28"/>
          <w:szCs w:val="28"/>
        </w:rPr>
        <w:tab/>
      </w:r>
      <w:r w:rsidR="00F36F61">
        <w:rPr>
          <w:rFonts w:ascii="Times New Roman" w:hAnsi="Times New Roman"/>
          <w:sz w:val="28"/>
          <w:szCs w:val="28"/>
        </w:rPr>
        <w:t>Субъективное подозрени</w:t>
      </w:r>
      <w:r w:rsidR="00CA326B">
        <w:rPr>
          <w:rFonts w:ascii="Times New Roman" w:hAnsi="Times New Roman"/>
          <w:sz w:val="28"/>
          <w:szCs w:val="28"/>
        </w:rPr>
        <w:t>е</w:t>
      </w:r>
      <w:r w:rsidR="00F36F61">
        <w:rPr>
          <w:rFonts w:ascii="Times New Roman" w:hAnsi="Times New Roman"/>
          <w:sz w:val="28"/>
          <w:szCs w:val="28"/>
        </w:rPr>
        <w:t xml:space="preserve"> должностного лица, осуществляющего </w:t>
      </w:r>
      <w:r w:rsidR="00CA326B">
        <w:rPr>
          <w:rFonts w:ascii="Times New Roman" w:hAnsi="Times New Roman"/>
          <w:sz w:val="28"/>
          <w:szCs w:val="28"/>
        </w:rPr>
        <w:t>производство по делу, может возникнуть в отношении лю</w:t>
      </w:r>
      <w:r w:rsidR="00F96A60">
        <w:rPr>
          <w:rFonts w:ascii="Times New Roman" w:hAnsi="Times New Roman"/>
          <w:sz w:val="28"/>
          <w:szCs w:val="28"/>
        </w:rPr>
        <w:t>бого лица, причастного к совершё</w:t>
      </w:r>
      <w:r w:rsidR="00CA326B">
        <w:rPr>
          <w:rFonts w:ascii="Times New Roman" w:hAnsi="Times New Roman"/>
          <w:sz w:val="28"/>
          <w:szCs w:val="28"/>
        </w:rPr>
        <w:t>нному деянию</w:t>
      </w:r>
      <w:r w:rsidR="00751130">
        <w:rPr>
          <w:rFonts w:ascii="Times New Roman" w:hAnsi="Times New Roman"/>
          <w:sz w:val="28"/>
          <w:szCs w:val="28"/>
        </w:rPr>
        <w:t>. УПК</w:t>
      </w:r>
      <w:r w:rsidR="00F50983">
        <w:rPr>
          <w:rFonts w:ascii="Times New Roman" w:hAnsi="Times New Roman"/>
          <w:sz w:val="28"/>
          <w:szCs w:val="28"/>
        </w:rPr>
        <w:t xml:space="preserve"> РФ</w:t>
      </w:r>
      <w:r w:rsidR="00751130">
        <w:rPr>
          <w:rFonts w:ascii="Times New Roman" w:hAnsi="Times New Roman"/>
          <w:sz w:val="28"/>
          <w:szCs w:val="28"/>
        </w:rPr>
        <w:t xml:space="preserve"> предусматривает случаи</w:t>
      </w:r>
      <w:r w:rsidR="00F50983">
        <w:rPr>
          <w:rFonts w:ascii="Times New Roman" w:hAnsi="Times New Roman"/>
          <w:sz w:val="28"/>
          <w:szCs w:val="28"/>
        </w:rPr>
        <w:t>, когда только на этом основа</w:t>
      </w:r>
      <w:r w:rsidR="00F96A60">
        <w:rPr>
          <w:rFonts w:ascii="Times New Roman" w:hAnsi="Times New Roman"/>
          <w:sz w:val="28"/>
          <w:szCs w:val="28"/>
        </w:rPr>
        <w:t>нии возможно совершение определё</w:t>
      </w:r>
      <w:r w:rsidR="00F50983">
        <w:rPr>
          <w:rFonts w:ascii="Times New Roman" w:hAnsi="Times New Roman"/>
          <w:sz w:val="28"/>
          <w:szCs w:val="28"/>
        </w:rPr>
        <w:t>нных процессуальных действий, ограничивающих конституционные права граждан. Так, ст. 182 УПК РФ регламентирует возможность производства обыска, обусловленного наличием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ценности, которые могут иметь значение для уголовного дела».</w:t>
      </w:r>
    </w:p>
    <w:p w:rsidR="00D841C5" w:rsidRDefault="00C07C9C" w:rsidP="00973E49">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Важность </w:t>
      </w:r>
      <w:r w:rsidR="00F96A60">
        <w:rPr>
          <w:rFonts w:ascii="Times New Roman" w:eastAsia="Times New Roman" w:hAnsi="Times New Roman" w:cs="Times New Roman"/>
          <w:sz w:val="28"/>
          <w:szCs w:val="28"/>
        </w:rPr>
        <w:t>чё</w:t>
      </w:r>
      <w:r w:rsidR="00DC674C">
        <w:rPr>
          <w:rFonts w:ascii="Times New Roman" w:eastAsia="Times New Roman" w:hAnsi="Times New Roman" w:cs="Times New Roman"/>
          <w:sz w:val="28"/>
          <w:szCs w:val="28"/>
        </w:rPr>
        <w:t>ткой законодательной</w:t>
      </w:r>
      <w:r>
        <w:rPr>
          <w:rFonts w:ascii="Times New Roman" w:eastAsia="Times New Roman" w:hAnsi="Times New Roman" w:cs="Times New Roman"/>
          <w:sz w:val="28"/>
          <w:szCs w:val="28"/>
        </w:rPr>
        <w:t xml:space="preserve"> регламентации </w:t>
      </w:r>
      <w:r w:rsidR="00DC674C">
        <w:rPr>
          <w:rFonts w:ascii="Times New Roman" w:eastAsia="Times New Roman" w:hAnsi="Times New Roman" w:cs="Times New Roman"/>
          <w:sz w:val="28"/>
          <w:szCs w:val="28"/>
        </w:rPr>
        <w:t xml:space="preserve">процессуального </w:t>
      </w:r>
      <w:r>
        <w:rPr>
          <w:rFonts w:ascii="Times New Roman" w:eastAsia="Times New Roman" w:hAnsi="Times New Roman" w:cs="Times New Roman"/>
          <w:sz w:val="28"/>
          <w:szCs w:val="28"/>
        </w:rPr>
        <w:t>статуса лица</w:t>
      </w:r>
      <w:r>
        <w:rPr>
          <w:rFonts w:ascii="Times New Roman" w:hAnsi="Times New Roman"/>
          <w:sz w:val="28"/>
          <w:szCs w:val="28"/>
        </w:rPr>
        <w:t xml:space="preserve">, подозреваемого в совершении преступления или </w:t>
      </w:r>
      <w:r>
        <w:rPr>
          <w:rFonts w:ascii="Times New Roman" w:hAnsi="Times New Roman"/>
          <w:sz w:val="28"/>
          <w:szCs w:val="28"/>
        </w:rPr>
        <w:lastRenderedPageBreak/>
        <w:t>подозреваемого в материальном смысле (не признанным по формальному основанию - ст. 46 УПК РФ)</w:t>
      </w:r>
      <w:r w:rsidR="00DC674C">
        <w:rPr>
          <w:rFonts w:ascii="Times New Roman" w:hAnsi="Times New Roman"/>
          <w:sz w:val="28"/>
          <w:szCs w:val="28"/>
        </w:rPr>
        <w:t>,</w:t>
      </w:r>
      <w:r>
        <w:rPr>
          <w:rFonts w:ascii="Times New Roman" w:hAnsi="Times New Roman"/>
          <w:sz w:val="28"/>
          <w:szCs w:val="28"/>
        </w:rPr>
        <w:t xml:space="preserve"> связана с необходимостью его защиты от фактически осуществляемой обвинительной деятельност</w:t>
      </w:r>
      <w:r w:rsidR="00713773">
        <w:rPr>
          <w:rFonts w:ascii="Times New Roman" w:hAnsi="Times New Roman"/>
          <w:sz w:val="28"/>
          <w:szCs w:val="28"/>
        </w:rPr>
        <w:t xml:space="preserve">и. </w:t>
      </w:r>
    </w:p>
    <w:p w:rsidR="00513844" w:rsidRDefault="00C07C9C" w:rsidP="00513844">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Предъявление обвинения является обязательным</w:t>
      </w:r>
      <w:r>
        <w:rPr>
          <w:rFonts w:ascii="Times New Roman" w:hAnsi="Times New Roman"/>
          <w:i/>
          <w:iCs/>
          <w:sz w:val="28"/>
          <w:szCs w:val="28"/>
        </w:rPr>
        <w:t xml:space="preserve"> </w:t>
      </w:r>
      <w:r>
        <w:rPr>
          <w:rFonts w:ascii="Times New Roman" w:hAnsi="Times New Roman"/>
          <w:sz w:val="28"/>
          <w:szCs w:val="28"/>
        </w:rPr>
        <w:t xml:space="preserve">этапом предварительного следствия. </w:t>
      </w:r>
      <w:r w:rsidR="00F96A60">
        <w:rPr>
          <w:rFonts w:ascii="Times New Roman" w:hAnsi="Times New Roman"/>
          <w:sz w:val="28"/>
          <w:szCs w:val="28"/>
        </w:rPr>
        <w:t xml:space="preserve">Привлечение лица в качестве </w:t>
      </w:r>
      <w:r>
        <w:rPr>
          <w:rFonts w:ascii="Times New Roman" w:hAnsi="Times New Roman"/>
          <w:sz w:val="28"/>
          <w:szCs w:val="28"/>
        </w:rPr>
        <w:t xml:space="preserve">обвиняемого выступает </w:t>
      </w:r>
      <w:r w:rsidR="00513844">
        <w:rPr>
          <w:rFonts w:ascii="Times New Roman" w:hAnsi="Times New Roman"/>
          <w:i/>
          <w:iCs/>
          <w:sz w:val="28"/>
          <w:szCs w:val="28"/>
        </w:rPr>
        <w:t xml:space="preserve">гарантией </w:t>
      </w:r>
      <w:r>
        <w:rPr>
          <w:rFonts w:ascii="Times New Roman" w:hAnsi="Times New Roman"/>
          <w:i/>
          <w:iCs/>
          <w:sz w:val="28"/>
          <w:szCs w:val="28"/>
        </w:rPr>
        <w:t>права обвиняемого на защиту</w:t>
      </w:r>
      <w:r>
        <w:rPr>
          <w:rFonts w:ascii="Times New Roman" w:hAnsi="Times New Roman"/>
          <w:sz w:val="28"/>
          <w:szCs w:val="28"/>
        </w:rPr>
        <w:t xml:space="preserve">, поскольку позволяет </w:t>
      </w:r>
      <w:r w:rsidR="00F96A60">
        <w:rPr>
          <w:rFonts w:ascii="Times New Roman" w:hAnsi="Times New Roman"/>
          <w:sz w:val="28"/>
          <w:szCs w:val="28"/>
        </w:rPr>
        <w:t>обвиняемому узнать, в чё</w:t>
      </w:r>
      <w:r>
        <w:rPr>
          <w:rFonts w:ascii="Times New Roman" w:hAnsi="Times New Roman"/>
          <w:sz w:val="28"/>
          <w:szCs w:val="28"/>
        </w:rPr>
        <w:t>м он обвиняется, получить мотивированные устные и письменные (копию постановления) официальные разъяснения следователя с указанием обстоятельств дела, полноце</w:t>
      </w:r>
      <w:r w:rsidR="006C35B9">
        <w:rPr>
          <w:rFonts w:ascii="Times New Roman" w:hAnsi="Times New Roman"/>
          <w:sz w:val="28"/>
          <w:szCs w:val="28"/>
        </w:rPr>
        <w:t>н</w:t>
      </w:r>
      <w:r w:rsidR="00F96A60">
        <w:rPr>
          <w:rFonts w:ascii="Times New Roman" w:hAnsi="Times New Roman"/>
          <w:sz w:val="28"/>
          <w:szCs w:val="28"/>
        </w:rPr>
        <w:t>ной квалификации деяния. Также это позволяет обвиняемому</w:t>
      </w:r>
      <w:r>
        <w:rPr>
          <w:rFonts w:ascii="Times New Roman" w:hAnsi="Times New Roman"/>
          <w:sz w:val="28"/>
          <w:szCs w:val="28"/>
        </w:rPr>
        <w:t xml:space="preserve"> давать показания по предъявленному обвинению, защищаться от обвинения иными ср</w:t>
      </w:r>
      <w:r w:rsidR="00F96A60">
        <w:rPr>
          <w:rFonts w:ascii="Times New Roman" w:hAnsi="Times New Roman"/>
          <w:sz w:val="28"/>
          <w:szCs w:val="28"/>
        </w:rPr>
        <w:t>едствами и способами, не запрещё</w:t>
      </w:r>
      <w:r>
        <w:rPr>
          <w:rFonts w:ascii="Times New Roman" w:hAnsi="Times New Roman"/>
          <w:sz w:val="28"/>
          <w:szCs w:val="28"/>
        </w:rPr>
        <w:t>нными законом</w:t>
      </w:r>
      <w:r w:rsidR="001740C3">
        <w:rPr>
          <w:rFonts w:ascii="Times New Roman" w:hAnsi="Times New Roman"/>
          <w:sz w:val="28"/>
          <w:szCs w:val="28"/>
        </w:rPr>
        <w:t xml:space="preserve"> [8, с. 734]</w:t>
      </w:r>
      <w:r>
        <w:rPr>
          <w:rFonts w:ascii="Times New Roman" w:hAnsi="Times New Roman"/>
          <w:sz w:val="28"/>
          <w:szCs w:val="28"/>
        </w:rPr>
        <w:t xml:space="preserve">. </w:t>
      </w:r>
      <w:r w:rsidR="00DC674C">
        <w:rPr>
          <w:rFonts w:ascii="Times New Roman" w:hAnsi="Times New Roman"/>
          <w:sz w:val="28"/>
          <w:szCs w:val="28"/>
        </w:rPr>
        <w:t xml:space="preserve">Так, </w:t>
      </w:r>
      <w:r w:rsidR="007009FE" w:rsidRPr="007009FE">
        <w:rPr>
          <w:rFonts w:ascii="Times New Roman" w:hAnsi="Times New Roman"/>
          <w:sz w:val="28"/>
          <w:szCs w:val="28"/>
        </w:rPr>
        <w:t>М.</w:t>
      </w:r>
      <w:r w:rsidR="00F96A60">
        <w:rPr>
          <w:rFonts w:ascii="Times New Roman" w:hAnsi="Times New Roman"/>
          <w:sz w:val="28"/>
          <w:szCs w:val="28"/>
        </w:rPr>
        <w:t xml:space="preserve"> </w:t>
      </w:r>
      <w:r w:rsidR="007009FE" w:rsidRPr="007009FE">
        <w:rPr>
          <w:rFonts w:ascii="Times New Roman" w:hAnsi="Times New Roman"/>
          <w:sz w:val="28"/>
          <w:szCs w:val="28"/>
        </w:rPr>
        <w:t xml:space="preserve">С. Строгович </w:t>
      </w:r>
      <w:r w:rsidR="00DC674C">
        <w:rPr>
          <w:rFonts w:ascii="Times New Roman" w:hAnsi="Times New Roman"/>
          <w:sz w:val="28"/>
          <w:szCs w:val="28"/>
        </w:rPr>
        <w:t>отмечал</w:t>
      </w:r>
      <w:r w:rsidR="007009FE" w:rsidRPr="007009FE">
        <w:rPr>
          <w:rFonts w:ascii="Times New Roman" w:hAnsi="Times New Roman"/>
          <w:sz w:val="28"/>
          <w:szCs w:val="28"/>
        </w:rPr>
        <w:t>: «Право обвиняемого на защиту есть основа всех процессуальных прав, предо</w:t>
      </w:r>
      <w:r w:rsidR="00F96A60">
        <w:rPr>
          <w:rFonts w:ascii="Times New Roman" w:hAnsi="Times New Roman"/>
          <w:sz w:val="28"/>
          <w:szCs w:val="28"/>
        </w:rPr>
        <w:t xml:space="preserve">ставляемых законом обвиняемому, </w:t>
      </w:r>
      <w:r w:rsidR="007009FE" w:rsidRPr="007009FE">
        <w:rPr>
          <w:rFonts w:ascii="Times New Roman" w:hAnsi="Times New Roman"/>
          <w:sz w:val="28"/>
          <w:szCs w:val="28"/>
        </w:rPr>
        <w:t>интегрированное выражение этих прав»</w:t>
      </w:r>
      <w:r w:rsidR="001740C3">
        <w:rPr>
          <w:rFonts w:ascii="Times New Roman" w:hAnsi="Times New Roman"/>
          <w:sz w:val="28"/>
          <w:szCs w:val="28"/>
        </w:rPr>
        <w:t xml:space="preserve"> [9, с. 17]</w:t>
      </w:r>
      <w:r w:rsidR="007009FE">
        <w:rPr>
          <w:rFonts w:ascii="Times New Roman" w:hAnsi="Times New Roman"/>
          <w:sz w:val="28"/>
          <w:szCs w:val="28"/>
        </w:rPr>
        <w:t xml:space="preserve">. </w:t>
      </w:r>
      <w:r>
        <w:rPr>
          <w:rFonts w:ascii="Times New Roman" w:hAnsi="Times New Roman"/>
          <w:sz w:val="28"/>
          <w:szCs w:val="28"/>
        </w:rPr>
        <w:t>До момента привлечения лица в качестве обвиняемого фабула обвинения в полном объеме не оглашена стороне защиты, как и основанная на достаточном объеме доказательств уголов</w:t>
      </w:r>
      <w:r w:rsidR="00F96A60">
        <w:rPr>
          <w:rFonts w:ascii="Times New Roman" w:hAnsi="Times New Roman"/>
          <w:sz w:val="28"/>
          <w:szCs w:val="28"/>
        </w:rPr>
        <w:t>но-правовая квалификация совершё</w:t>
      </w:r>
      <w:r>
        <w:rPr>
          <w:rFonts w:ascii="Times New Roman" w:hAnsi="Times New Roman"/>
          <w:sz w:val="28"/>
          <w:szCs w:val="28"/>
        </w:rPr>
        <w:t>нного деяния, что вызывает существенные затруднения</w:t>
      </w:r>
      <w:r w:rsidR="009D0B4F">
        <w:rPr>
          <w:rFonts w:ascii="Times New Roman" w:hAnsi="Times New Roman"/>
          <w:sz w:val="28"/>
          <w:szCs w:val="28"/>
        </w:rPr>
        <w:t xml:space="preserve"> в реализации </w:t>
      </w:r>
      <w:r w:rsidR="007009FE">
        <w:rPr>
          <w:rFonts w:ascii="Times New Roman" w:hAnsi="Times New Roman"/>
          <w:sz w:val="28"/>
          <w:szCs w:val="28"/>
        </w:rPr>
        <w:t>потенциальным обвиняемым права на защиту</w:t>
      </w:r>
      <w:r>
        <w:rPr>
          <w:rFonts w:ascii="Times New Roman" w:hAnsi="Times New Roman"/>
          <w:sz w:val="28"/>
          <w:szCs w:val="28"/>
        </w:rPr>
        <w:t xml:space="preserve">. </w:t>
      </w:r>
    </w:p>
    <w:p w:rsidR="00D841C5" w:rsidRDefault="00C07C9C" w:rsidP="00513844">
      <w:pPr>
        <w:pStyle w:val="A6"/>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дознания</w:t>
      </w:r>
      <w:r w:rsidR="006A354B">
        <w:rPr>
          <w:rFonts w:ascii="Times New Roman" w:eastAsia="Times New Roman" w:hAnsi="Times New Roman" w:cs="Times New Roman"/>
          <w:sz w:val="28"/>
          <w:szCs w:val="28"/>
        </w:rPr>
        <w:t xml:space="preserve"> </w:t>
      </w:r>
      <w:r w:rsidR="00CA326B">
        <w:rPr>
          <w:rFonts w:ascii="Times New Roman" w:eastAsia="Times New Roman" w:hAnsi="Times New Roman" w:cs="Times New Roman"/>
          <w:sz w:val="28"/>
          <w:szCs w:val="28"/>
        </w:rPr>
        <w:t xml:space="preserve">процедура </w:t>
      </w:r>
      <w:r>
        <w:rPr>
          <w:rFonts w:ascii="Times New Roman" w:eastAsia="Times New Roman" w:hAnsi="Times New Roman" w:cs="Times New Roman"/>
          <w:sz w:val="28"/>
          <w:szCs w:val="28"/>
        </w:rPr>
        <w:t>привлечени</w:t>
      </w:r>
      <w:r w:rsidR="006A354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 качестве обвиняемого </w:t>
      </w:r>
      <w:r w:rsidR="00CA326B">
        <w:rPr>
          <w:rFonts w:ascii="Times New Roman" w:eastAsia="Times New Roman" w:hAnsi="Times New Roman" w:cs="Times New Roman"/>
          <w:sz w:val="28"/>
          <w:szCs w:val="28"/>
        </w:rPr>
        <w:t>до вынесения обвинительного акта допускается только</w:t>
      </w:r>
      <w:r>
        <w:rPr>
          <w:rFonts w:ascii="Times New Roman" w:eastAsia="Times New Roman" w:hAnsi="Times New Roman" w:cs="Times New Roman"/>
          <w:sz w:val="28"/>
          <w:szCs w:val="28"/>
        </w:rPr>
        <w:t xml:space="preserve"> в случае</w:t>
      </w:r>
      <w:r>
        <w:rPr>
          <w:rFonts w:ascii="Times New Roman" w:hAnsi="Times New Roman"/>
          <w:sz w:val="28"/>
          <w:szCs w:val="28"/>
        </w:rPr>
        <w:t xml:space="preserve">, предусмотренном ч. 3 ст. 224 УПК РФ. </w:t>
      </w:r>
      <w:r w:rsidR="00F8422B">
        <w:rPr>
          <w:rFonts w:ascii="Times New Roman" w:hAnsi="Times New Roman"/>
          <w:sz w:val="28"/>
          <w:szCs w:val="28"/>
        </w:rPr>
        <w:t>В рамках</w:t>
      </w:r>
      <w:r>
        <w:rPr>
          <w:rFonts w:ascii="Times New Roman" w:hAnsi="Times New Roman"/>
          <w:sz w:val="28"/>
          <w:szCs w:val="28"/>
        </w:rPr>
        <w:t xml:space="preserve"> производств</w:t>
      </w:r>
      <w:r w:rsidR="00F8422B">
        <w:rPr>
          <w:rFonts w:ascii="Times New Roman" w:hAnsi="Times New Roman"/>
          <w:sz w:val="28"/>
          <w:szCs w:val="28"/>
        </w:rPr>
        <w:t>а</w:t>
      </w:r>
      <w:r w:rsidR="00F96A60">
        <w:rPr>
          <w:rFonts w:ascii="Times New Roman" w:hAnsi="Times New Roman"/>
          <w:sz w:val="28"/>
          <w:szCs w:val="28"/>
        </w:rPr>
        <w:t xml:space="preserve"> дознания в </w:t>
      </w:r>
      <w:r w:rsidR="00513844">
        <w:rPr>
          <w:rFonts w:ascii="Times New Roman" w:hAnsi="Times New Roman"/>
          <w:sz w:val="28"/>
          <w:szCs w:val="28"/>
        </w:rPr>
        <w:t>сокращённой</w:t>
      </w:r>
      <w:r>
        <w:rPr>
          <w:rFonts w:ascii="Times New Roman" w:hAnsi="Times New Roman"/>
          <w:sz w:val="28"/>
          <w:szCs w:val="28"/>
        </w:rPr>
        <w:t xml:space="preserve"> форме </w:t>
      </w:r>
      <w:r w:rsidR="00491420">
        <w:rPr>
          <w:rFonts w:ascii="Times New Roman" w:hAnsi="Times New Roman"/>
          <w:sz w:val="28"/>
          <w:szCs w:val="28"/>
        </w:rPr>
        <w:t>достаточный объем доказательств для вывода о совершении преступления подозреваемым служит основанием для составления дознавателем обвинительного постановления</w:t>
      </w:r>
      <w:r w:rsidR="00536B82">
        <w:rPr>
          <w:rFonts w:ascii="Times New Roman" w:hAnsi="Times New Roman"/>
          <w:sz w:val="28"/>
          <w:szCs w:val="28"/>
        </w:rPr>
        <w:t xml:space="preserve"> в соответствии с требованиями ст. 226.7 УПК РФ</w:t>
      </w:r>
      <w:r w:rsidR="001740C3">
        <w:rPr>
          <w:rFonts w:ascii="Times New Roman" w:hAnsi="Times New Roman"/>
          <w:sz w:val="28"/>
          <w:szCs w:val="28"/>
        </w:rPr>
        <w:t xml:space="preserve"> [10, с. 66]</w:t>
      </w:r>
      <w:r w:rsidR="00536B82">
        <w:rPr>
          <w:rFonts w:ascii="Times New Roman" w:hAnsi="Times New Roman"/>
          <w:sz w:val="28"/>
          <w:szCs w:val="28"/>
        </w:rPr>
        <w:t>.</w:t>
      </w:r>
      <w:r w:rsidR="00A355F6">
        <w:rPr>
          <w:rFonts w:ascii="Times New Roman" w:hAnsi="Times New Roman"/>
          <w:sz w:val="28"/>
          <w:szCs w:val="28"/>
        </w:rPr>
        <w:t xml:space="preserve"> </w:t>
      </w:r>
      <w:r w:rsidR="00536B82">
        <w:rPr>
          <w:rFonts w:ascii="Times New Roman" w:hAnsi="Times New Roman"/>
          <w:sz w:val="28"/>
          <w:szCs w:val="28"/>
        </w:rPr>
        <w:t>Следовательно</w:t>
      </w:r>
      <w:r w:rsidR="00A355F6">
        <w:rPr>
          <w:rFonts w:ascii="Times New Roman" w:hAnsi="Times New Roman"/>
          <w:sz w:val="28"/>
          <w:szCs w:val="28"/>
        </w:rPr>
        <w:t>,</w:t>
      </w:r>
      <w:r w:rsidR="00A355F6" w:rsidRPr="00A355F6">
        <w:rPr>
          <w:rFonts w:ascii="Times New Roman" w:hAnsi="Times New Roman"/>
          <w:sz w:val="28"/>
          <w:szCs w:val="28"/>
        </w:rPr>
        <w:t xml:space="preserve"> </w:t>
      </w:r>
      <w:r w:rsidR="00A355F6">
        <w:rPr>
          <w:rFonts w:ascii="Times New Roman" w:hAnsi="Times New Roman"/>
          <w:sz w:val="28"/>
          <w:szCs w:val="28"/>
        </w:rPr>
        <w:t xml:space="preserve">рассматриваемый </w:t>
      </w:r>
      <w:r>
        <w:rPr>
          <w:rFonts w:ascii="Times New Roman" w:hAnsi="Times New Roman"/>
          <w:sz w:val="28"/>
          <w:szCs w:val="28"/>
        </w:rPr>
        <w:t>участник процесса появляется с момента вынесения обвинительного акта или постановления (ч. 1 ст. 47 УПК РФ)</w:t>
      </w:r>
      <w:r w:rsidR="001740C3">
        <w:rPr>
          <w:rFonts w:ascii="Times New Roman" w:hAnsi="Times New Roman"/>
          <w:sz w:val="28"/>
          <w:szCs w:val="28"/>
        </w:rPr>
        <w:t xml:space="preserve"> [11, с. 78-84]</w:t>
      </w:r>
      <w:r w:rsidR="00BD7ECE">
        <w:rPr>
          <w:rFonts w:ascii="Times New Roman" w:hAnsi="Times New Roman"/>
          <w:sz w:val="28"/>
          <w:szCs w:val="28"/>
        </w:rPr>
        <w:t xml:space="preserve">. </w:t>
      </w:r>
    </w:p>
    <w:p w:rsidR="00D841C5" w:rsidRDefault="00C07C9C" w:rsidP="00973E49">
      <w:pPr>
        <w:pStyle w:val="A6"/>
        <w:spacing w:line="360" w:lineRule="auto"/>
        <w:ind w:firstLine="567"/>
        <w:jc w:val="both"/>
        <w:rPr>
          <w:rFonts w:ascii="Times New Roman" w:eastAsia="Times New Roman" w:hAnsi="Times New Roman" w:cs="Times New Roman"/>
          <w:color w:val="FF0000"/>
          <w:sz w:val="28"/>
          <w:szCs w:val="28"/>
          <w:u w:color="FF0000"/>
        </w:rPr>
      </w:pPr>
      <w:r>
        <w:rPr>
          <w:rFonts w:ascii="Times New Roman" w:eastAsia="Times New Roman" w:hAnsi="Times New Roman" w:cs="Times New Roman"/>
          <w:sz w:val="28"/>
          <w:szCs w:val="28"/>
        </w:rPr>
        <w:lastRenderedPageBreak/>
        <w:tab/>
      </w:r>
      <w:r>
        <w:rPr>
          <w:rFonts w:ascii="Times New Roman" w:hAnsi="Times New Roman"/>
          <w:sz w:val="28"/>
          <w:szCs w:val="28"/>
        </w:rPr>
        <w:t xml:space="preserve">Таким образом, </w:t>
      </w:r>
      <w:r w:rsidR="00B867B4">
        <w:rPr>
          <w:rFonts w:ascii="Times New Roman" w:hAnsi="Times New Roman"/>
          <w:sz w:val="28"/>
          <w:szCs w:val="28"/>
        </w:rPr>
        <w:t xml:space="preserve">процедура </w:t>
      </w:r>
      <w:r>
        <w:rPr>
          <w:rFonts w:ascii="Times New Roman" w:hAnsi="Times New Roman"/>
          <w:sz w:val="28"/>
          <w:szCs w:val="28"/>
        </w:rPr>
        <w:t>привлечени</w:t>
      </w:r>
      <w:r w:rsidR="00B867B4">
        <w:rPr>
          <w:rFonts w:ascii="Times New Roman" w:hAnsi="Times New Roman"/>
          <w:sz w:val="28"/>
          <w:szCs w:val="28"/>
        </w:rPr>
        <w:t>я лица</w:t>
      </w:r>
      <w:r>
        <w:rPr>
          <w:rFonts w:ascii="Times New Roman" w:hAnsi="Times New Roman"/>
          <w:sz w:val="28"/>
          <w:szCs w:val="28"/>
        </w:rPr>
        <w:t xml:space="preserve"> в качестве обвиняемого </w:t>
      </w:r>
      <w:r w:rsidR="00B867B4">
        <w:rPr>
          <w:rFonts w:ascii="Times New Roman" w:hAnsi="Times New Roman"/>
          <w:sz w:val="28"/>
          <w:szCs w:val="28"/>
        </w:rPr>
        <w:t xml:space="preserve"> предоставляет возможность обвиняемому использовать </w:t>
      </w:r>
      <w:r w:rsidR="00B2378D">
        <w:rPr>
          <w:rFonts w:ascii="Times New Roman" w:hAnsi="Times New Roman"/>
          <w:sz w:val="28"/>
          <w:szCs w:val="28"/>
        </w:rPr>
        <w:t xml:space="preserve">в полном объеме </w:t>
      </w:r>
      <w:r w:rsidR="00B867B4">
        <w:rPr>
          <w:rFonts w:ascii="Times New Roman" w:hAnsi="Times New Roman"/>
          <w:sz w:val="28"/>
          <w:szCs w:val="28"/>
        </w:rPr>
        <w:t>предусмотренные уголовно-процессуальным законодательством средства защиты от незаконного и необоснованного преследования</w:t>
      </w:r>
      <w:r w:rsidR="00B2378D">
        <w:rPr>
          <w:rFonts w:ascii="Times New Roman" w:hAnsi="Times New Roman"/>
          <w:sz w:val="28"/>
          <w:szCs w:val="28"/>
        </w:rPr>
        <w:t>, а также</w:t>
      </w:r>
      <w:r w:rsidR="009D0B4F">
        <w:rPr>
          <w:rFonts w:ascii="Times New Roman" w:hAnsi="Times New Roman"/>
          <w:sz w:val="28"/>
          <w:szCs w:val="28"/>
        </w:rPr>
        <w:t xml:space="preserve"> представляет </w:t>
      </w:r>
      <w:r w:rsidR="00F96A60">
        <w:rPr>
          <w:rFonts w:ascii="Times New Roman" w:hAnsi="Times New Roman"/>
          <w:sz w:val="28"/>
          <w:szCs w:val="28"/>
        </w:rPr>
        <w:t xml:space="preserve">собой </w:t>
      </w:r>
      <w:r w:rsidR="00E46BF1">
        <w:rPr>
          <w:rFonts w:ascii="Times New Roman" w:hAnsi="Times New Roman"/>
          <w:sz w:val="28"/>
          <w:szCs w:val="28"/>
        </w:rPr>
        <w:t xml:space="preserve">гарантию соблюдения </w:t>
      </w:r>
      <w:r>
        <w:rPr>
          <w:rFonts w:ascii="Times New Roman" w:hAnsi="Times New Roman"/>
          <w:sz w:val="28"/>
          <w:szCs w:val="28"/>
        </w:rPr>
        <w:t>публичного интереса в обеспечении естественного хода р</w:t>
      </w:r>
      <w:r w:rsidR="00F96A60">
        <w:rPr>
          <w:rFonts w:ascii="Times New Roman" w:hAnsi="Times New Roman"/>
          <w:sz w:val="28"/>
          <w:szCs w:val="28"/>
        </w:rPr>
        <w:t>асследования, в том числе и путё</w:t>
      </w:r>
      <w:r>
        <w:rPr>
          <w:rFonts w:ascii="Times New Roman" w:hAnsi="Times New Roman"/>
          <w:sz w:val="28"/>
          <w:szCs w:val="28"/>
        </w:rPr>
        <w:t xml:space="preserve">м ограничения конституционных прав обвиняемого (ч. 3 ст. 55 Конституции РФ, ст. 6, 16 УПК РФ). </w:t>
      </w:r>
    </w:p>
    <w:p w:rsidR="00D841C5" w:rsidRDefault="00C07C9C" w:rsidP="00973E49">
      <w:pPr>
        <w:pStyle w:val="A6"/>
        <w:spacing w:line="360" w:lineRule="auto"/>
        <w:ind w:firstLine="567"/>
        <w:jc w:val="both"/>
        <w:rPr>
          <w:rFonts w:ascii="Times New Roman" w:eastAsia="Times New Roman" w:hAnsi="Times New Roman" w:cs="Times New Roman"/>
          <w:sz w:val="28"/>
          <w:szCs w:val="28"/>
          <w:u w:color="FF0000"/>
        </w:rPr>
      </w:pPr>
      <w:r>
        <w:rPr>
          <w:rFonts w:ascii="Times New Roman" w:eastAsia="Times New Roman" w:hAnsi="Times New Roman" w:cs="Times New Roman"/>
          <w:color w:val="FF0000"/>
          <w:sz w:val="28"/>
          <w:szCs w:val="28"/>
          <w:u w:color="FF0000"/>
        </w:rPr>
        <w:tab/>
      </w:r>
      <w:r w:rsidR="00EC7474" w:rsidRPr="00DD1152">
        <w:rPr>
          <w:rFonts w:ascii="Times New Roman" w:eastAsia="Times New Roman" w:hAnsi="Times New Roman" w:cs="Times New Roman"/>
          <w:color w:val="000000" w:themeColor="text1"/>
          <w:sz w:val="28"/>
          <w:szCs w:val="28"/>
          <w:u w:color="FF0000"/>
        </w:rPr>
        <w:t>Законодательная регламентация</w:t>
      </w:r>
      <w:r w:rsidRPr="00DD1152">
        <w:rPr>
          <w:rFonts w:ascii="Times New Roman" w:hAnsi="Times New Roman"/>
          <w:color w:val="000000" w:themeColor="text1"/>
          <w:sz w:val="28"/>
          <w:szCs w:val="28"/>
          <w:u w:color="FF0000"/>
        </w:rPr>
        <w:t xml:space="preserve"> </w:t>
      </w:r>
      <w:r>
        <w:rPr>
          <w:rFonts w:ascii="Times New Roman" w:hAnsi="Times New Roman"/>
          <w:sz w:val="28"/>
          <w:szCs w:val="28"/>
          <w:u w:color="FF0000"/>
        </w:rPr>
        <w:t>принцип</w:t>
      </w:r>
      <w:r w:rsidR="00EC7474">
        <w:rPr>
          <w:rFonts w:ascii="Times New Roman" w:hAnsi="Times New Roman"/>
          <w:sz w:val="28"/>
          <w:szCs w:val="28"/>
          <w:u w:color="FF0000"/>
        </w:rPr>
        <w:t>ов</w:t>
      </w:r>
      <w:r>
        <w:rPr>
          <w:rFonts w:ascii="Times New Roman" w:hAnsi="Times New Roman"/>
          <w:sz w:val="28"/>
          <w:szCs w:val="28"/>
          <w:u w:color="FF0000"/>
        </w:rPr>
        <w:t xml:space="preserve"> состязательности и равноправия сторон</w:t>
      </w:r>
      <w:r w:rsidR="00EC7474">
        <w:rPr>
          <w:rFonts w:ascii="Times New Roman" w:hAnsi="Times New Roman"/>
          <w:sz w:val="28"/>
          <w:szCs w:val="28"/>
          <w:u w:color="FF0000"/>
        </w:rPr>
        <w:t xml:space="preserve"> в уголовном судопроизводстве подразумевает</w:t>
      </w:r>
      <w:r>
        <w:rPr>
          <w:rFonts w:ascii="Times New Roman" w:hAnsi="Times New Roman"/>
          <w:sz w:val="28"/>
          <w:szCs w:val="28"/>
          <w:u w:color="FF0000"/>
        </w:rPr>
        <w:t xml:space="preserve"> обеспечение </w:t>
      </w:r>
      <w:r w:rsidR="00F96A60">
        <w:rPr>
          <w:rFonts w:ascii="Times New Roman" w:hAnsi="Times New Roman"/>
          <w:sz w:val="28"/>
          <w:szCs w:val="28"/>
          <w:u w:color="FF0000"/>
        </w:rPr>
        <w:t xml:space="preserve">права </w:t>
      </w:r>
      <w:r w:rsidR="00DC674C">
        <w:rPr>
          <w:rFonts w:ascii="Times New Roman" w:hAnsi="Times New Roman"/>
          <w:sz w:val="28"/>
          <w:szCs w:val="28"/>
          <w:u w:color="FF0000"/>
        </w:rPr>
        <w:t>подозреваемого, обвиняемого</w:t>
      </w:r>
      <w:r>
        <w:rPr>
          <w:rFonts w:ascii="Times New Roman" w:hAnsi="Times New Roman"/>
          <w:sz w:val="28"/>
          <w:szCs w:val="28"/>
          <w:u w:color="FF0000"/>
        </w:rPr>
        <w:t xml:space="preserve"> на отстаивание своей позиции </w:t>
      </w:r>
      <w:r w:rsidR="00EC7474">
        <w:rPr>
          <w:rFonts w:ascii="Times New Roman" w:hAnsi="Times New Roman"/>
          <w:sz w:val="28"/>
          <w:szCs w:val="28"/>
          <w:u w:color="FF0000"/>
        </w:rPr>
        <w:t xml:space="preserve">наравне </w:t>
      </w:r>
      <w:r>
        <w:rPr>
          <w:rFonts w:ascii="Times New Roman" w:hAnsi="Times New Roman"/>
          <w:sz w:val="28"/>
          <w:szCs w:val="28"/>
          <w:u w:color="FF0000"/>
        </w:rPr>
        <w:t>с</w:t>
      </w:r>
      <w:r w:rsidR="00DC674C">
        <w:rPr>
          <w:rFonts w:ascii="Times New Roman" w:hAnsi="Times New Roman"/>
          <w:sz w:val="28"/>
          <w:szCs w:val="28"/>
          <w:u w:color="FF0000"/>
        </w:rPr>
        <w:t xml:space="preserve"> участниками со </w:t>
      </w:r>
      <w:r>
        <w:rPr>
          <w:rFonts w:ascii="Times New Roman" w:hAnsi="Times New Roman"/>
          <w:sz w:val="28"/>
          <w:szCs w:val="28"/>
          <w:u w:color="FF0000"/>
        </w:rPr>
        <w:t>сторон</w:t>
      </w:r>
      <w:r w:rsidR="00DC674C">
        <w:rPr>
          <w:rFonts w:ascii="Times New Roman" w:hAnsi="Times New Roman"/>
          <w:sz w:val="28"/>
          <w:szCs w:val="28"/>
          <w:u w:color="FF0000"/>
        </w:rPr>
        <w:t>ы</w:t>
      </w:r>
      <w:r>
        <w:rPr>
          <w:rFonts w:ascii="Times New Roman" w:hAnsi="Times New Roman"/>
          <w:sz w:val="28"/>
          <w:szCs w:val="28"/>
          <w:u w:color="FF0000"/>
        </w:rPr>
        <w:t xml:space="preserve"> обвинения. Однако на практике возникает неизбежное процессуальное и фактическое неравенство сторон </w:t>
      </w:r>
      <w:r w:rsidR="00DC674C">
        <w:rPr>
          <w:rFonts w:ascii="Times New Roman" w:hAnsi="Times New Roman"/>
          <w:sz w:val="28"/>
          <w:szCs w:val="28"/>
          <w:u w:color="FF0000"/>
        </w:rPr>
        <w:t>в уголовном процессе</w:t>
      </w:r>
      <w:r>
        <w:rPr>
          <w:rFonts w:ascii="Times New Roman" w:hAnsi="Times New Roman"/>
          <w:sz w:val="28"/>
          <w:szCs w:val="28"/>
          <w:u w:color="FF0000"/>
        </w:rPr>
        <w:t xml:space="preserve">. </w:t>
      </w:r>
      <w:r w:rsidR="00EC7474">
        <w:rPr>
          <w:rFonts w:ascii="Times New Roman" w:hAnsi="Times New Roman"/>
          <w:sz w:val="28"/>
          <w:szCs w:val="28"/>
          <w:u w:color="FF0000"/>
        </w:rPr>
        <w:t>Некоторые процессуальные полномочия</w:t>
      </w:r>
      <w:r>
        <w:rPr>
          <w:rFonts w:ascii="Times New Roman" w:hAnsi="Times New Roman"/>
          <w:sz w:val="28"/>
          <w:szCs w:val="28"/>
          <w:u w:color="FF0000"/>
        </w:rPr>
        <w:t>, которы</w:t>
      </w:r>
      <w:r w:rsidR="00EC7474">
        <w:rPr>
          <w:rFonts w:ascii="Times New Roman" w:hAnsi="Times New Roman"/>
          <w:sz w:val="28"/>
          <w:szCs w:val="28"/>
          <w:u w:color="FF0000"/>
        </w:rPr>
        <w:t>ми обладают участники со стороны</w:t>
      </w:r>
      <w:r>
        <w:rPr>
          <w:rFonts w:ascii="Times New Roman" w:hAnsi="Times New Roman"/>
          <w:sz w:val="28"/>
          <w:szCs w:val="28"/>
          <w:u w:color="FF0000"/>
        </w:rPr>
        <w:t xml:space="preserve"> обвинения, отсутствуют у защиты</w:t>
      </w:r>
      <w:r w:rsidR="00931401">
        <w:rPr>
          <w:rFonts w:ascii="Times New Roman" w:hAnsi="Times New Roman"/>
          <w:sz w:val="28"/>
          <w:szCs w:val="28"/>
          <w:u w:color="FF0000"/>
        </w:rPr>
        <w:t>. К</w:t>
      </w:r>
      <w:r w:rsidR="00F8422B">
        <w:rPr>
          <w:rFonts w:ascii="Times New Roman" w:hAnsi="Times New Roman"/>
          <w:sz w:val="28"/>
          <w:szCs w:val="28"/>
          <w:u w:color="FF0000"/>
        </w:rPr>
        <w:t xml:space="preserve"> примеру</w:t>
      </w:r>
      <w:r w:rsidR="00347D3D" w:rsidRPr="00347D3D">
        <w:rPr>
          <w:rFonts w:ascii="Times New Roman" w:hAnsi="Times New Roman"/>
          <w:sz w:val="28"/>
          <w:szCs w:val="28"/>
          <w:u w:color="FF0000"/>
        </w:rPr>
        <w:t xml:space="preserve">, сложно представить, </w:t>
      </w:r>
      <w:r w:rsidR="00F8422B">
        <w:rPr>
          <w:rFonts w:ascii="Times New Roman" w:hAnsi="Times New Roman"/>
          <w:sz w:val="28"/>
          <w:szCs w:val="28"/>
          <w:u w:color="FF0000"/>
        </w:rPr>
        <w:t>как</w:t>
      </w:r>
      <w:r w:rsidR="00347D3D" w:rsidRPr="00347D3D">
        <w:rPr>
          <w:rFonts w:ascii="Times New Roman" w:hAnsi="Times New Roman"/>
          <w:sz w:val="28"/>
          <w:szCs w:val="28"/>
          <w:u w:color="FF0000"/>
        </w:rPr>
        <w:t xml:space="preserve"> </w:t>
      </w:r>
      <w:r w:rsidR="00DC674C">
        <w:rPr>
          <w:rFonts w:ascii="Times New Roman" w:hAnsi="Times New Roman"/>
          <w:sz w:val="28"/>
          <w:szCs w:val="28"/>
          <w:u w:color="FF0000"/>
        </w:rPr>
        <w:t>названные участники процесса, не обладая властными полномочиями, могут</w:t>
      </w:r>
      <w:r w:rsidR="00347D3D" w:rsidRPr="00347D3D">
        <w:rPr>
          <w:rFonts w:ascii="Times New Roman" w:hAnsi="Times New Roman"/>
          <w:sz w:val="28"/>
          <w:szCs w:val="28"/>
          <w:u w:color="FF0000"/>
        </w:rPr>
        <w:t xml:space="preserve"> осуществлять обыск жилища </w:t>
      </w:r>
      <w:r w:rsidR="00DC674C">
        <w:rPr>
          <w:rFonts w:ascii="Times New Roman" w:hAnsi="Times New Roman"/>
          <w:sz w:val="28"/>
          <w:szCs w:val="28"/>
          <w:u w:color="FF0000"/>
        </w:rPr>
        <w:t>в целях</w:t>
      </w:r>
      <w:r w:rsidR="00347D3D" w:rsidRPr="00347D3D">
        <w:rPr>
          <w:rFonts w:ascii="Times New Roman" w:hAnsi="Times New Roman"/>
          <w:sz w:val="28"/>
          <w:szCs w:val="28"/>
          <w:u w:color="FF0000"/>
        </w:rPr>
        <w:t xml:space="preserve"> обнаружения и изъятия доказательств, </w:t>
      </w:r>
      <w:r w:rsidR="00347D3D">
        <w:rPr>
          <w:rFonts w:ascii="Times New Roman" w:hAnsi="Times New Roman"/>
          <w:sz w:val="28"/>
          <w:szCs w:val="28"/>
          <w:u w:color="FF0000"/>
        </w:rPr>
        <w:t>легально</w:t>
      </w:r>
      <w:r w:rsidR="00347D3D" w:rsidRPr="00347D3D">
        <w:rPr>
          <w:rFonts w:ascii="Times New Roman" w:hAnsi="Times New Roman"/>
          <w:sz w:val="28"/>
          <w:szCs w:val="28"/>
          <w:u w:color="FF0000"/>
        </w:rPr>
        <w:t xml:space="preserve"> прослушива</w:t>
      </w:r>
      <w:r w:rsidR="00DC674C">
        <w:rPr>
          <w:rFonts w:ascii="Times New Roman" w:hAnsi="Times New Roman"/>
          <w:sz w:val="28"/>
          <w:szCs w:val="28"/>
          <w:u w:color="FF0000"/>
        </w:rPr>
        <w:t>ть</w:t>
      </w:r>
      <w:r w:rsidR="00347D3D" w:rsidRPr="00347D3D">
        <w:rPr>
          <w:rFonts w:ascii="Times New Roman" w:hAnsi="Times New Roman"/>
          <w:sz w:val="28"/>
          <w:szCs w:val="28"/>
          <w:u w:color="FF0000"/>
        </w:rPr>
        <w:t xml:space="preserve"> телефонны</w:t>
      </w:r>
      <w:r w:rsidR="00DC674C">
        <w:rPr>
          <w:rFonts w:ascii="Times New Roman" w:hAnsi="Times New Roman"/>
          <w:sz w:val="28"/>
          <w:szCs w:val="28"/>
          <w:u w:color="FF0000"/>
        </w:rPr>
        <w:t>е и иные</w:t>
      </w:r>
      <w:r w:rsidR="00347D3D" w:rsidRPr="00347D3D">
        <w:rPr>
          <w:rFonts w:ascii="Times New Roman" w:hAnsi="Times New Roman"/>
          <w:sz w:val="28"/>
          <w:szCs w:val="28"/>
          <w:u w:color="FF0000"/>
        </w:rPr>
        <w:t xml:space="preserve"> переговор</w:t>
      </w:r>
      <w:r w:rsidR="00DC674C">
        <w:rPr>
          <w:rFonts w:ascii="Times New Roman" w:hAnsi="Times New Roman"/>
          <w:sz w:val="28"/>
          <w:szCs w:val="28"/>
          <w:u w:color="FF0000"/>
        </w:rPr>
        <w:t>ы, изымать почтово-телеграфную</w:t>
      </w:r>
      <w:r w:rsidR="00F72E7D">
        <w:rPr>
          <w:rFonts w:ascii="Times New Roman" w:hAnsi="Times New Roman"/>
          <w:sz w:val="28"/>
          <w:szCs w:val="28"/>
          <w:u w:color="FF0000"/>
        </w:rPr>
        <w:t xml:space="preserve"> корреспонденци</w:t>
      </w:r>
      <w:r w:rsidR="00DC674C">
        <w:rPr>
          <w:rFonts w:ascii="Times New Roman" w:hAnsi="Times New Roman"/>
          <w:sz w:val="28"/>
          <w:szCs w:val="28"/>
          <w:u w:color="FF0000"/>
        </w:rPr>
        <w:t>ю</w:t>
      </w:r>
      <w:r w:rsidR="00F72E7D">
        <w:rPr>
          <w:rFonts w:ascii="Times New Roman" w:hAnsi="Times New Roman"/>
          <w:sz w:val="28"/>
          <w:szCs w:val="28"/>
          <w:u w:color="FF0000"/>
        </w:rPr>
        <w:t xml:space="preserve">, </w:t>
      </w:r>
      <w:r w:rsidR="00347D3D" w:rsidRPr="00347D3D">
        <w:rPr>
          <w:rFonts w:ascii="Times New Roman" w:hAnsi="Times New Roman"/>
          <w:sz w:val="28"/>
          <w:szCs w:val="28"/>
          <w:u w:color="FF0000"/>
        </w:rPr>
        <w:t>осуществл</w:t>
      </w:r>
      <w:r w:rsidR="00DC674C">
        <w:rPr>
          <w:rFonts w:ascii="Times New Roman" w:hAnsi="Times New Roman"/>
          <w:sz w:val="28"/>
          <w:szCs w:val="28"/>
          <w:u w:color="FF0000"/>
        </w:rPr>
        <w:t>ять</w:t>
      </w:r>
      <w:r w:rsidR="00347D3D" w:rsidRPr="00347D3D">
        <w:rPr>
          <w:rFonts w:ascii="Times New Roman" w:hAnsi="Times New Roman"/>
          <w:sz w:val="28"/>
          <w:szCs w:val="28"/>
          <w:u w:color="FF0000"/>
        </w:rPr>
        <w:t xml:space="preserve"> оперативно-розыскны</w:t>
      </w:r>
      <w:r w:rsidR="004B3A5E">
        <w:rPr>
          <w:rFonts w:ascii="Times New Roman" w:hAnsi="Times New Roman"/>
          <w:sz w:val="28"/>
          <w:szCs w:val="28"/>
          <w:u w:color="FF0000"/>
        </w:rPr>
        <w:t>е</w:t>
      </w:r>
      <w:r w:rsidR="00347D3D" w:rsidRPr="00347D3D">
        <w:rPr>
          <w:rFonts w:ascii="Times New Roman" w:hAnsi="Times New Roman"/>
          <w:sz w:val="28"/>
          <w:szCs w:val="28"/>
          <w:u w:color="FF0000"/>
        </w:rPr>
        <w:t xml:space="preserve"> </w:t>
      </w:r>
      <w:r w:rsidR="00DC674C">
        <w:rPr>
          <w:rFonts w:ascii="Times New Roman" w:hAnsi="Times New Roman"/>
          <w:sz w:val="28"/>
          <w:szCs w:val="28"/>
          <w:u w:color="FF0000"/>
        </w:rPr>
        <w:t>мероприятия</w:t>
      </w:r>
      <w:r w:rsidR="00347D3D" w:rsidRPr="00347D3D">
        <w:rPr>
          <w:rFonts w:ascii="Times New Roman" w:hAnsi="Times New Roman"/>
          <w:sz w:val="28"/>
          <w:szCs w:val="28"/>
          <w:u w:color="FF0000"/>
        </w:rPr>
        <w:t xml:space="preserve"> и т.</w:t>
      </w:r>
      <w:r w:rsidR="00931401">
        <w:rPr>
          <w:rFonts w:ascii="Times New Roman" w:hAnsi="Times New Roman"/>
          <w:sz w:val="28"/>
          <w:szCs w:val="28"/>
          <w:u w:color="FF0000"/>
        </w:rPr>
        <w:t xml:space="preserve"> </w:t>
      </w:r>
      <w:r w:rsidR="00347D3D" w:rsidRPr="00347D3D">
        <w:rPr>
          <w:rFonts w:ascii="Times New Roman" w:hAnsi="Times New Roman"/>
          <w:sz w:val="28"/>
          <w:szCs w:val="28"/>
          <w:u w:color="FF0000"/>
        </w:rPr>
        <w:t>п.</w:t>
      </w:r>
      <w:r w:rsidR="00347D3D">
        <w:rPr>
          <w:rFonts w:ascii="Times New Roman" w:hAnsi="Times New Roman"/>
          <w:sz w:val="28"/>
          <w:szCs w:val="28"/>
          <w:u w:color="FF0000"/>
        </w:rPr>
        <w:t xml:space="preserve"> </w:t>
      </w:r>
      <w:r>
        <w:rPr>
          <w:rFonts w:ascii="Times New Roman" w:hAnsi="Times New Roman"/>
          <w:sz w:val="28"/>
          <w:szCs w:val="28"/>
          <w:u w:color="FF0000"/>
        </w:rPr>
        <w:t xml:space="preserve">Поэтому </w:t>
      </w:r>
      <w:r w:rsidR="00CB4FF7">
        <w:rPr>
          <w:rFonts w:ascii="Times New Roman" w:hAnsi="Times New Roman"/>
          <w:sz w:val="28"/>
          <w:szCs w:val="28"/>
          <w:u w:color="FF0000"/>
        </w:rPr>
        <w:t>полноценная реализация подозреваемым права на защиту возможна только при н</w:t>
      </w:r>
      <w:r w:rsidR="00931401">
        <w:rPr>
          <w:rFonts w:ascii="Times New Roman" w:hAnsi="Times New Roman"/>
          <w:sz w:val="28"/>
          <w:szCs w:val="28"/>
          <w:u w:color="FF0000"/>
        </w:rPr>
        <w:t xml:space="preserve">аличии процессуальных гарантий, </w:t>
      </w:r>
      <w:r w:rsidR="00CB4FF7">
        <w:rPr>
          <w:rFonts w:ascii="Times New Roman" w:hAnsi="Times New Roman"/>
          <w:sz w:val="28"/>
          <w:szCs w:val="28"/>
          <w:u w:color="FF0000"/>
        </w:rPr>
        <w:t>установленных законом.</w:t>
      </w:r>
    </w:p>
    <w:p w:rsidR="00D841C5" w:rsidRDefault="00D841C5" w:rsidP="00973E49">
      <w:pPr>
        <w:pStyle w:val="A6"/>
        <w:spacing w:line="360" w:lineRule="auto"/>
        <w:ind w:firstLine="567"/>
        <w:jc w:val="both"/>
        <w:rPr>
          <w:rFonts w:ascii="Times New Roman" w:eastAsia="Times New Roman" w:hAnsi="Times New Roman" w:cs="Times New Roman"/>
          <w:sz w:val="28"/>
          <w:szCs w:val="28"/>
          <w:u w:color="FF0000"/>
        </w:rPr>
      </w:pPr>
    </w:p>
    <w:p w:rsidR="00D841C5" w:rsidRPr="00973E49" w:rsidRDefault="00752D43" w:rsidP="00973E49">
      <w:pPr>
        <w:pStyle w:val="A6"/>
        <w:spacing w:line="360" w:lineRule="auto"/>
        <w:ind w:firstLine="567"/>
        <w:jc w:val="center"/>
        <w:rPr>
          <w:rFonts w:ascii="Times New Roman" w:eastAsia="Times New Roman" w:hAnsi="Times New Roman" w:cs="Times New Roman"/>
          <w:b/>
          <w:sz w:val="28"/>
          <w:szCs w:val="28"/>
          <w:u w:color="FF0000"/>
        </w:rPr>
      </w:pPr>
      <w:r w:rsidRPr="00973E49">
        <w:rPr>
          <w:rFonts w:ascii="Times New Roman" w:hAnsi="Times New Roman"/>
          <w:b/>
          <w:sz w:val="28"/>
          <w:szCs w:val="28"/>
          <w:u w:color="FF0000"/>
        </w:rPr>
        <w:t>Библиографический список</w:t>
      </w:r>
    </w:p>
    <w:p w:rsidR="00D841C5" w:rsidRPr="00657DC2" w:rsidRDefault="00657DC2" w:rsidP="00A87799">
      <w:pPr>
        <w:pStyle w:val="A6"/>
        <w:numPr>
          <w:ilvl w:val="0"/>
          <w:numId w:val="5"/>
        </w:numPr>
        <w:spacing w:line="360" w:lineRule="auto"/>
        <w:jc w:val="both"/>
        <w:rPr>
          <w:rFonts w:ascii="Times New Roman" w:hAnsi="Times New Roman"/>
          <w:sz w:val="28"/>
          <w:szCs w:val="28"/>
        </w:rPr>
      </w:pPr>
      <w:r w:rsidRPr="00657DC2">
        <w:rPr>
          <w:rFonts w:ascii="Times New Roman" w:hAnsi="Times New Roman"/>
          <w:sz w:val="28"/>
          <w:szCs w:val="28"/>
          <w:u w:color="FF0000"/>
        </w:rPr>
        <w:t>Васильев А. В. Следственная тактика. М.: Юридическая литература. 1976.</w:t>
      </w:r>
      <w:r>
        <w:rPr>
          <w:rFonts w:ascii="Times New Roman" w:hAnsi="Times New Roman"/>
          <w:sz w:val="28"/>
          <w:szCs w:val="28"/>
          <w:u w:color="FF0000"/>
        </w:rPr>
        <w:t xml:space="preserve"> – 17 с. </w:t>
      </w:r>
    </w:p>
    <w:p w:rsidR="00657DC2" w:rsidRDefault="00657DC2"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rPr>
        <w:t>Уголовный процесс. Проблемные лекции</w:t>
      </w:r>
      <w:r w:rsidR="00F74CA7">
        <w:rPr>
          <w:rFonts w:ascii="Times New Roman" w:hAnsi="Times New Roman"/>
          <w:sz w:val="28"/>
          <w:szCs w:val="28"/>
        </w:rPr>
        <w:t>. / П</w:t>
      </w:r>
      <w:r>
        <w:rPr>
          <w:rFonts w:ascii="Times New Roman" w:hAnsi="Times New Roman"/>
          <w:sz w:val="28"/>
          <w:szCs w:val="28"/>
        </w:rPr>
        <w:t>од ред. В. Т. Томина, И. А. Зинченко, - М.: Издательство Юрайт, 2013. – 799 с.</w:t>
      </w:r>
    </w:p>
    <w:p w:rsidR="00657DC2" w:rsidRDefault="00657DC2"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rPr>
        <w:lastRenderedPageBreak/>
        <w:t>Березина Е. С. Задержание подозреваемого как институт уголовного судопроизводства: монография. Воронеж: Воронежский институт МВД России. 2011.  – 133 с.</w:t>
      </w:r>
    </w:p>
    <w:p w:rsidR="00657DC2" w:rsidRDefault="00657DC2"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rPr>
        <w:t xml:space="preserve">Наумов М. В. Право подозреваемого на защиту: правовые пробелы в механизме его реализации. Исторические, философские, политические и юридические науки, культурология и искусствоведение. Вопросы теории и практики (входит в перечень ВАК). Тамбов: Грамота, 2014. № 3. Ч. 2. </w:t>
      </w:r>
      <w:r w:rsidR="00F74CA7">
        <w:rPr>
          <w:rFonts w:ascii="Times New Roman" w:hAnsi="Times New Roman"/>
          <w:sz w:val="28"/>
          <w:szCs w:val="28"/>
        </w:rPr>
        <w:t>– C. 141–</w:t>
      </w:r>
      <w:r w:rsidR="0055611D" w:rsidRPr="0055611D">
        <w:rPr>
          <w:rFonts w:ascii="Times New Roman" w:hAnsi="Times New Roman"/>
          <w:sz w:val="28"/>
          <w:szCs w:val="28"/>
        </w:rPr>
        <w:t>144.</w:t>
      </w:r>
    </w:p>
    <w:p w:rsidR="00657DC2" w:rsidRDefault="00657DC2"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rPr>
        <w:t xml:space="preserve">Королев А. Выбор без выбора? // Новая адвокатская газета. 2015 №19 (204). </w:t>
      </w:r>
      <w:r w:rsidR="00F74CA7">
        <w:rPr>
          <w:rFonts w:ascii="Times New Roman" w:hAnsi="Times New Roman"/>
          <w:sz w:val="28"/>
          <w:szCs w:val="28"/>
        </w:rPr>
        <w:t>– С. 4–</w:t>
      </w:r>
      <w:r w:rsidR="0055611D">
        <w:rPr>
          <w:rFonts w:ascii="Times New Roman" w:hAnsi="Times New Roman"/>
          <w:sz w:val="28"/>
          <w:szCs w:val="28"/>
        </w:rPr>
        <w:t xml:space="preserve">8. </w:t>
      </w:r>
    </w:p>
    <w:p w:rsidR="00657DC2" w:rsidRDefault="00657DC2"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rPr>
        <w:t>Фурлет С. Гарантии независимости адвокатов</w:t>
      </w:r>
      <w:r w:rsidR="00F74CA7">
        <w:rPr>
          <w:rFonts w:ascii="Times New Roman" w:hAnsi="Times New Roman"/>
          <w:sz w:val="28"/>
          <w:szCs w:val="28"/>
        </w:rPr>
        <w:t>.</w:t>
      </w:r>
      <w:r>
        <w:rPr>
          <w:rFonts w:ascii="Times New Roman" w:hAnsi="Times New Roman"/>
          <w:sz w:val="28"/>
          <w:szCs w:val="28"/>
        </w:rPr>
        <w:t xml:space="preserve"> // Новая адвокатская газета. 2015. №16 (201).</w:t>
      </w:r>
      <w:r w:rsidR="0055611D">
        <w:rPr>
          <w:rFonts w:ascii="Times New Roman" w:hAnsi="Times New Roman"/>
          <w:sz w:val="28"/>
          <w:szCs w:val="28"/>
        </w:rPr>
        <w:t xml:space="preserve"> </w:t>
      </w:r>
      <w:r w:rsidR="00F74CA7">
        <w:rPr>
          <w:rFonts w:ascii="Times New Roman" w:hAnsi="Times New Roman"/>
          <w:sz w:val="28"/>
          <w:szCs w:val="28"/>
        </w:rPr>
        <w:t>– С. 4–</w:t>
      </w:r>
      <w:r w:rsidR="0055611D">
        <w:rPr>
          <w:rFonts w:ascii="Times New Roman" w:hAnsi="Times New Roman"/>
          <w:sz w:val="28"/>
          <w:szCs w:val="28"/>
        </w:rPr>
        <w:t xml:space="preserve">6. </w:t>
      </w:r>
    </w:p>
    <w:p w:rsidR="001740C3" w:rsidRPr="001740C3" w:rsidRDefault="001740C3"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shd w:val="clear" w:color="auto" w:fill="FFFFFF"/>
        </w:rPr>
        <w:t>Безлепкин Б.</w:t>
      </w:r>
      <w:r w:rsidR="00F74CA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 Краткое пособие для следователя и дознавателя</w:t>
      </w:r>
      <w:r w:rsidR="00F74CA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w:t>
      </w:r>
      <w:r>
        <w:rPr>
          <w:rFonts w:ascii="Times New Roman" w:hAnsi="Times New Roman"/>
          <w:sz w:val="28"/>
          <w:szCs w:val="28"/>
          <w:shd w:val="clear" w:color="auto" w:fill="FFFEFA"/>
        </w:rPr>
        <w:t xml:space="preserve">Проспект. 2011. С. 205. </w:t>
      </w:r>
      <w:r w:rsidR="0055611D">
        <w:rPr>
          <w:rFonts w:ascii="Times New Roman" w:hAnsi="Times New Roman"/>
          <w:sz w:val="28"/>
          <w:szCs w:val="28"/>
          <w:shd w:val="clear" w:color="auto" w:fill="FFFEFA"/>
        </w:rPr>
        <w:t xml:space="preserve"> – </w:t>
      </w:r>
      <w:r>
        <w:rPr>
          <w:rFonts w:ascii="Times New Roman" w:hAnsi="Times New Roman"/>
          <w:sz w:val="28"/>
          <w:szCs w:val="28"/>
          <w:shd w:val="clear" w:color="auto" w:fill="FFFEFA"/>
        </w:rPr>
        <w:t>153 с.</w:t>
      </w:r>
    </w:p>
    <w:p w:rsidR="001740C3" w:rsidRDefault="001740C3"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rPr>
        <w:t>Курс уголовного процесса</w:t>
      </w:r>
      <w:r w:rsidR="00F74CA7">
        <w:rPr>
          <w:rFonts w:ascii="Times New Roman" w:hAnsi="Times New Roman"/>
          <w:sz w:val="28"/>
          <w:szCs w:val="28"/>
        </w:rPr>
        <w:t>.</w:t>
      </w:r>
      <w:r>
        <w:rPr>
          <w:rFonts w:ascii="Times New Roman" w:hAnsi="Times New Roman"/>
          <w:sz w:val="28"/>
          <w:szCs w:val="28"/>
        </w:rPr>
        <w:t xml:space="preserve"> / Под ред. д.ю.н., проф. Л.</w:t>
      </w:r>
      <w:r w:rsidR="00F74CA7">
        <w:rPr>
          <w:rFonts w:ascii="Times New Roman" w:hAnsi="Times New Roman"/>
          <w:sz w:val="28"/>
          <w:szCs w:val="28"/>
        </w:rPr>
        <w:t xml:space="preserve"> </w:t>
      </w:r>
      <w:r>
        <w:rPr>
          <w:rFonts w:ascii="Times New Roman" w:hAnsi="Times New Roman"/>
          <w:sz w:val="28"/>
          <w:szCs w:val="28"/>
        </w:rPr>
        <w:t xml:space="preserve">В. Головко. – 2-е изд., испр. – М.: Статут, 2017. – 1280 с. </w:t>
      </w:r>
    </w:p>
    <w:p w:rsidR="001740C3" w:rsidRPr="001740C3" w:rsidRDefault="001740C3" w:rsidP="00A87799">
      <w:pPr>
        <w:pStyle w:val="A6"/>
        <w:numPr>
          <w:ilvl w:val="0"/>
          <w:numId w:val="5"/>
        </w:numPr>
        <w:spacing w:line="360" w:lineRule="auto"/>
        <w:jc w:val="both"/>
        <w:rPr>
          <w:rFonts w:ascii="Times New Roman" w:hAnsi="Times New Roman"/>
          <w:sz w:val="28"/>
          <w:szCs w:val="28"/>
        </w:rPr>
      </w:pPr>
      <w:r w:rsidRPr="00022763">
        <w:rPr>
          <w:rFonts w:ascii="Times New Roman" w:hAnsi="Times New Roman"/>
          <w:sz w:val="28"/>
          <w:szCs w:val="28"/>
        </w:rPr>
        <w:t>Строгович М.</w:t>
      </w:r>
      <w:r w:rsidR="00F74CA7">
        <w:rPr>
          <w:rFonts w:ascii="Times New Roman" w:hAnsi="Times New Roman"/>
          <w:sz w:val="28"/>
          <w:szCs w:val="28"/>
        </w:rPr>
        <w:t xml:space="preserve"> </w:t>
      </w:r>
      <w:r w:rsidRPr="00022763">
        <w:rPr>
          <w:rFonts w:ascii="Times New Roman" w:hAnsi="Times New Roman"/>
          <w:sz w:val="28"/>
          <w:szCs w:val="28"/>
        </w:rPr>
        <w:t>С. Право обвиняемого на защиту и презумпция невиновности. - М.,1984.</w:t>
      </w:r>
      <w:r>
        <w:rPr>
          <w:rFonts w:ascii="Times New Roman" w:hAnsi="Times New Roman"/>
          <w:sz w:val="28"/>
          <w:szCs w:val="28"/>
        </w:rPr>
        <w:t xml:space="preserve"> </w:t>
      </w:r>
      <w:r w:rsidR="0055611D">
        <w:rPr>
          <w:rFonts w:ascii="Times New Roman" w:hAnsi="Times New Roman"/>
          <w:sz w:val="28"/>
          <w:szCs w:val="28"/>
        </w:rPr>
        <w:t xml:space="preserve">– 143 с. </w:t>
      </w:r>
    </w:p>
    <w:p w:rsidR="001740C3" w:rsidRDefault="00C07C9C" w:rsidP="00A87799">
      <w:pPr>
        <w:pStyle w:val="A6"/>
        <w:numPr>
          <w:ilvl w:val="0"/>
          <w:numId w:val="5"/>
        </w:numPr>
        <w:spacing w:line="360" w:lineRule="auto"/>
        <w:jc w:val="both"/>
        <w:rPr>
          <w:rFonts w:ascii="Times New Roman" w:hAnsi="Times New Roman"/>
          <w:sz w:val="28"/>
          <w:szCs w:val="28"/>
        </w:rPr>
      </w:pPr>
      <w:r>
        <w:rPr>
          <w:rFonts w:ascii="Times New Roman" w:hAnsi="Times New Roman"/>
          <w:sz w:val="28"/>
          <w:szCs w:val="28"/>
          <w:u w:color="FF0000"/>
        </w:rPr>
        <w:t xml:space="preserve"> </w:t>
      </w:r>
      <w:r>
        <w:rPr>
          <w:rFonts w:ascii="Times New Roman" w:hAnsi="Times New Roman"/>
          <w:sz w:val="28"/>
          <w:szCs w:val="28"/>
        </w:rPr>
        <w:t xml:space="preserve">Афанасьев В. С. Сергеев Л. А. Рассмотрение сообщений о преступлениях. М., 1972. </w:t>
      </w:r>
      <w:r w:rsidR="0055611D">
        <w:rPr>
          <w:rFonts w:ascii="Times New Roman" w:hAnsi="Times New Roman"/>
          <w:sz w:val="28"/>
          <w:szCs w:val="28"/>
        </w:rPr>
        <w:t xml:space="preserve">– </w:t>
      </w:r>
      <w:r>
        <w:rPr>
          <w:rFonts w:ascii="Times New Roman" w:hAnsi="Times New Roman"/>
          <w:sz w:val="28"/>
          <w:szCs w:val="28"/>
        </w:rPr>
        <w:t>104</w:t>
      </w:r>
      <w:r w:rsidR="0055611D">
        <w:rPr>
          <w:rFonts w:ascii="Times New Roman" w:hAnsi="Times New Roman"/>
          <w:sz w:val="28"/>
          <w:szCs w:val="28"/>
        </w:rPr>
        <w:t xml:space="preserve"> </w:t>
      </w:r>
      <w:r>
        <w:rPr>
          <w:rFonts w:ascii="Times New Roman" w:hAnsi="Times New Roman"/>
          <w:sz w:val="28"/>
          <w:szCs w:val="28"/>
        </w:rPr>
        <w:t xml:space="preserve"> с. </w:t>
      </w:r>
    </w:p>
    <w:p w:rsidR="00D841C5" w:rsidRPr="001740C3" w:rsidRDefault="00022763" w:rsidP="00A87799">
      <w:pPr>
        <w:pStyle w:val="A6"/>
        <w:numPr>
          <w:ilvl w:val="0"/>
          <w:numId w:val="5"/>
        </w:numPr>
        <w:spacing w:line="360" w:lineRule="auto"/>
        <w:jc w:val="both"/>
        <w:rPr>
          <w:rFonts w:ascii="Times New Roman" w:hAnsi="Times New Roman"/>
          <w:sz w:val="28"/>
          <w:szCs w:val="28"/>
        </w:rPr>
      </w:pPr>
      <w:r w:rsidRPr="001740C3">
        <w:rPr>
          <w:rFonts w:ascii="Times New Roman" w:hAnsi="Times New Roman"/>
          <w:sz w:val="28"/>
          <w:szCs w:val="28"/>
        </w:rPr>
        <w:t xml:space="preserve">  </w:t>
      </w:r>
      <w:r w:rsidR="00C07C9C" w:rsidRPr="001740C3">
        <w:rPr>
          <w:rFonts w:ascii="Times New Roman" w:hAnsi="Times New Roman"/>
          <w:sz w:val="28"/>
          <w:szCs w:val="28"/>
        </w:rPr>
        <w:t>Ларин А. М. Структура института возбуждения уголовного дела</w:t>
      </w:r>
      <w:r w:rsidR="00F74CA7">
        <w:rPr>
          <w:rFonts w:ascii="Times New Roman" w:hAnsi="Times New Roman"/>
          <w:sz w:val="28"/>
          <w:szCs w:val="28"/>
        </w:rPr>
        <w:t>.</w:t>
      </w:r>
      <w:r w:rsidR="00C07C9C" w:rsidRPr="001740C3">
        <w:rPr>
          <w:rFonts w:ascii="Times New Roman" w:hAnsi="Times New Roman"/>
          <w:sz w:val="28"/>
          <w:szCs w:val="28"/>
        </w:rPr>
        <w:t xml:space="preserve"> // Советское государство и право. 1978. №5.</w:t>
      </w:r>
      <w:r w:rsidR="00F74CA7">
        <w:rPr>
          <w:rFonts w:ascii="Times New Roman" w:hAnsi="Times New Roman"/>
          <w:sz w:val="28"/>
          <w:szCs w:val="28"/>
        </w:rPr>
        <w:t xml:space="preserve"> – С. 78–</w:t>
      </w:r>
      <w:r w:rsidR="00C07C9C" w:rsidRPr="001740C3">
        <w:rPr>
          <w:rFonts w:ascii="Times New Roman" w:hAnsi="Times New Roman"/>
          <w:sz w:val="28"/>
          <w:szCs w:val="28"/>
        </w:rPr>
        <w:t xml:space="preserve">84. </w:t>
      </w:r>
    </w:p>
    <w:sectPr w:rsidR="00D841C5" w:rsidRPr="001740C3" w:rsidSect="00973E49">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7D" w:rsidRDefault="003E177D">
      <w:r>
        <w:separator/>
      </w:r>
    </w:p>
  </w:endnote>
  <w:endnote w:type="continuationSeparator" w:id="0">
    <w:p w:rsidR="003E177D" w:rsidRDefault="003E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73" w:rsidRDefault="0071377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C5" w:rsidRDefault="00D841C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73" w:rsidRDefault="0071377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7D" w:rsidRDefault="003E177D">
      <w:r>
        <w:separator/>
      </w:r>
    </w:p>
  </w:footnote>
  <w:footnote w:type="continuationSeparator" w:id="0">
    <w:p w:rsidR="003E177D" w:rsidRDefault="003E177D">
      <w:r>
        <w:continuationSeparator/>
      </w:r>
    </w:p>
  </w:footnote>
  <w:footnote w:type="continuationNotice" w:id="1">
    <w:p w:rsidR="003E177D" w:rsidRDefault="003E177D"/>
  </w:footnote>
  <w:footnote w:id="2">
    <w:p w:rsidR="00D841C5" w:rsidRPr="00A87799" w:rsidRDefault="00C07C9C" w:rsidP="00DF256C">
      <w:pPr>
        <w:pStyle w:val="A7"/>
        <w:jc w:val="both"/>
        <w:rPr>
          <w:sz w:val="24"/>
          <w:szCs w:val="24"/>
        </w:rPr>
      </w:pPr>
      <w:r w:rsidRPr="00A87799">
        <w:rPr>
          <w:rFonts w:ascii="Times New Roman" w:eastAsia="Times New Roman" w:hAnsi="Times New Roman" w:cs="Times New Roman"/>
          <w:sz w:val="24"/>
          <w:szCs w:val="24"/>
          <w:vertAlign w:val="superscript"/>
        </w:rPr>
        <w:footnoteRef/>
      </w:r>
      <w:r w:rsidRPr="00A87799">
        <w:rPr>
          <w:rFonts w:ascii="Times New Roman" w:hAnsi="Times New Roman"/>
          <w:sz w:val="24"/>
          <w:szCs w:val="24"/>
        </w:rPr>
        <w:t xml:space="preserve"> Постановление </w:t>
      </w:r>
      <w:r w:rsidR="00657DC2" w:rsidRPr="00A87799">
        <w:rPr>
          <w:rFonts w:ascii="Times New Roman" w:hAnsi="Times New Roman"/>
          <w:sz w:val="24"/>
          <w:szCs w:val="24"/>
        </w:rPr>
        <w:t>№</w:t>
      </w:r>
      <w:r w:rsidRPr="00A87799">
        <w:rPr>
          <w:rFonts w:ascii="Times New Roman" w:hAnsi="Times New Roman"/>
          <w:sz w:val="24"/>
          <w:szCs w:val="24"/>
        </w:rPr>
        <w:t xml:space="preserve"> 9 Пленума Верховного Суда Российской Федерации от 16 апреля 2013 г. О внесении изменений в постановление Пленума Верховного Суда Российской Федерации от 31 октября 1995 года N 8 "О некоторых вопросах применения судами Конституции Российской Федерации при осуществлении правосудия» БЮЛЛЕТЕНЬ ВЕРХОВНОГО СУДА РОССИЙСКОЙ ФЕДЕРАЦИИ №6 от 28 июня 2013 года</w:t>
      </w:r>
    </w:p>
  </w:footnote>
  <w:footnote w:id="3">
    <w:p w:rsidR="00D841C5" w:rsidRPr="00A87799" w:rsidRDefault="00C07C9C">
      <w:pPr>
        <w:pStyle w:val="A7"/>
        <w:rPr>
          <w:sz w:val="24"/>
          <w:szCs w:val="24"/>
        </w:rPr>
      </w:pPr>
      <w:r w:rsidRPr="00A87799">
        <w:rPr>
          <w:rFonts w:ascii="Times New Roman" w:eastAsia="Times New Roman" w:hAnsi="Times New Roman" w:cs="Times New Roman"/>
          <w:sz w:val="24"/>
          <w:szCs w:val="24"/>
          <w:vertAlign w:val="superscript"/>
        </w:rPr>
        <w:footnoteRef/>
      </w:r>
      <w:r w:rsidRPr="00A87799">
        <w:rPr>
          <w:rFonts w:ascii="Times New Roman" w:hAnsi="Times New Roman"/>
          <w:sz w:val="24"/>
          <w:szCs w:val="24"/>
        </w:rPr>
        <w:t xml:space="preserve"> Постановление Пленума Верховного Суда РФ от 30.06.2015 г. №29 «О практике применения судами законодательства, обеспечивающего право на защиту в уголовном судопроизводстве» // Бюллетень Верховного Суда РФ.</w:t>
      </w:r>
      <w:r w:rsidRPr="00A87799">
        <w:rPr>
          <w:rFonts w:ascii="Times New Roman" w:hAnsi="Times New Roman"/>
          <w:color w:val="ED220B"/>
          <w:sz w:val="24"/>
          <w:szCs w:val="24"/>
          <w:u w:color="ED220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73" w:rsidRDefault="0071377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C5" w:rsidRDefault="00D841C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73" w:rsidRDefault="0071377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029"/>
    <w:multiLevelType w:val="hybridMultilevel"/>
    <w:tmpl w:val="DCF8BB2E"/>
    <w:styleLink w:val="a"/>
    <w:lvl w:ilvl="0" w:tplc="845A1948">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B202B8">
      <w:start w:val="1"/>
      <w:numFmt w:val="decimal"/>
      <w:lvlText w:val="%2."/>
      <w:lvlJc w:val="left"/>
      <w:pPr>
        <w:ind w:left="10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72B488">
      <w:start w:val="1"/>
      <w:numFmt w:val="decimal"/>
      <w:lvlText w:val="%3."/>
      <w:lvlJc w:val="left"/>
      <w:pPr>
        <w:ind w:left="18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4EE81E">
      <w:start w:val="1"/>
      <w:numFmt w:val="decimal"/>
      <w:lvlText w:val="%4."/>
      <w:lvlJc w:val="left"/>
      <w:pPr>
        <w:ind w:left="26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8A7D38">
      <w:start w:val="1"/>
      <w:numFmt w:val="decimal"/>
      <w:lvlText w:val="%5."/>
      <w:lvlJc w:val="left"/>
      <w:pPr>
        <w:ind w:left="34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800734">
      <w:start w:val="1"/>
      <w:numFmt w:val="decimal"/>
      <w:lvlText w:val="%6."/>
      <w:lvlJc w:val="left"/>
      <w:pPr>
        <w:ind w:left="42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DC2236">
      <w:start w:val="1"/>
      <w:numFmt w:val="decimal"/>
      <w:lvlText w:val="%7."/>
      <w:lvlJc w:val="left"/>
      <w:pPr>
        <w:ind w:left="50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EE08AE">
      <w:start w:val="1"/>
      <w:numFmt w:val="decimal"/>
      <w:lvlText w:val="%8."/>
      <w:lvlJc w:val="left"/>
      <w:pPr>
        <w:ind w:left="58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E2AE1E">
      <w:start w:val="1"/>
      <w:numFmt w:val="decimal"/>
      <w:lvlText w:val="%9."/>
      <w:lvlJc w:val="left"/>
      <w:pPr>
        <w:ind w:left="6695"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EF700E6"/>
    <w:multiLevelType w:val="hybridMultilevel"/>
    <w:tmpl w:val="DCF8BB2E"/>
    <w:numStyleLink w:val="a"/>
  </w:abstractNum>
  <w:abstractNum w:abstractNumId="2" w15:restartNumberingAfterBreak="0">
    <w:nsid w:val="4AC8196A"/>
    <w:multiLevelType w:val="hybridMultilevel"/>
    <w:tmpl w:val="64745194"/>
    <w:lvl w:ilvl="0" w:tplc="EE609086">
      <w:start w:val="1"/>
      <w:numFmt w:val="decimal"/>
      <w:lvlText w:val="%1)"/>
      <w:lvlJc w:val="left"/>
      <w:pPr>
        <w:ind w:left="1519" w:hanging="360"/>
      </w:pPr>
      <w:rPr>
        <w:rFonts w:ascii="Times New Roman" w:eastAsia="Arial Unicode MS" w:hAnsi="Times New Roman" w:cs="Arial Unicode MS"/>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 w15:restartNumberingAfterBreak="0">
    <w:nsid w:val="755922AF"/>
    <w:multiLevelType w:val="hybridMultilevel"/>
    <w:tmpl w:val="BD5E39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5A79BD"/>
    <w:multiLevelType w:val="hybridMultilevel"/>
    <w:tmpl w:val="38765382"/>
    <w:lvl w:ilvl="0" w:tplc="B5E496F0">
      <w:start w:val="1"/>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C5"/>
    <w:rsid w:val="00003156"/>
    <w:rsid w:val="00022763"/>
    <w:rsid w:val="000938BA"/>
    <w:rsid w:val="000C6939"/>
    <w:rsid w:val="000D05E7"/>
    <w:rsid w:val="000E45CC"/>
    <w:rsid w:val="000E59AD"/>
    <w:rsid w:val="000E6791"/>
    <w:rsid w:val="000F09B9"/>
    <w:rsid w:val="000F37F0"/>
    <w:rsid w:val="00130634"/>
    <w:rsid w:val="00145152"/>
    <w:rsid w:val="00146419"/>
    <w:rsid w:val="0016654B"/>
    <w:rsid w:val="001740C3"/>
    <w:rsid w:val="00190716"/>
    <w:rsid w:val="00194F49"/>
    <w:rsid w:val="00254399"/>
    <w:rsid w:val="00263F1F"/>
    <w:rsid w:val="0028113D"/>
    <w:rsid w:val="002A02AD"/>
    <w:rsid w:val="002B58E2"/>
    <w:rsid w:val="002D7A60"/>
    <w:rsid w:val="002E7000"/>
    <w:rsid w:val="00333FD5"/>
    <w:rsid w:val="00347D3D"/>
    <w:rsid w:val="003A1D80"/>
    <w:rsid w:val="003C6F2E"/>
    <w:rsid w:val="003E07EF"/>
    <w:rsid w:val="003E177D"/>
    <w:rsid w:val="0040645F"/>
    <w:rsid w:val="0048706B"/>
    <w:rsid w:val="004900D0"/>
    <w:rsid w:val="00491420"/>
    <w:rsid w:val="004929AF"/>
    <w:rsid w:val="00493B42"/>
    <w:rsid w:val="004A6CBC"/>
    <w:rsid w:val="004B3A5E"/>
    <w:rsid w:val="004F2B68"/>
    <w:rsid w:val="00513844"/>
    <w:rsid w:val="00526C87"/>
    <w:rsid w:val="00536B82"/>
    <w:rsid w:val="0055611D"/>
    <w:rsid w:val="005635D3"/>
    <w:rsid w:val="005B3A6E"/>
    <w:rsid w:val="005D62B8"/>
    <w:rsid w:val="005E4D2C"/>
    <w:rsid w:val="00600EFF"/>
    <w:rsid w:val="0064599D"/>
    <w:rsid w:val="00657DC2"/>
    <w:rsid w:val="0069252C"/>
    <w:rsid w:val="006A354B"/>
    <w:rsid w:val="006B7A0C"/>
    <w:rsid w:val="006C35B9"/>
    <w:rsid w:val="006D6166"/>
    <w:rsid w:val="007009FE"/>
    <w:rsid w:val="00713773"/>
    <w:rsid w:val="007323A5"/>
    <w:rsid w:val="007337E3"/>
    <w:rsid w:val="00751130"/>
    <w:rsid w:val="00752813"/>
    <w:rsid w:val="00752D43"/>
    <w:rsid w:val="00797A01"/>
    <w:rsid w:val="007D77B6"/>
    <w:rsid w:val="007F262A"/>
    <w:rsid w:val="00802D5F"/>
    <w:rsid w:val="00813C0A"/>
    <w:rsid w:val="008218C7"/>
    <w:rsid w:val="00831E69"/>
    <w:rsid w:val="00862658"/>
    <w:rsid w:val="00867FB4"/>
    <w:rsid w:val="00876878"/>
    <w:rsid w:val="00896CA0"/>
    <w:rsid w:val="00931401"/>
    <w:rsid w:val="009502F2"/>
    <w:rsid w:val="00973E49"/>
    <w:rsid w:val="009D0B4F"/>
    <w:rsid w:val="009E523F"/>
    <w:rsid w:val="009F0C60"/>
    <w:rsid w:val="00A03BC1"/>
    <w:rsid w:val="00A355F6"/>
    <w:rsid w:val="00A5044E"/>
    <w:rsid w:val="00A52224"/>
    <w:rsid w:val="00A87790"/>
    <w:rsid w:val="00A87799"/>
    <w:rsid w:val="00AC5199"/>
    <w:rsid w:val="00B13D66"/>
    <w:rsid w:val="00B2378D"/>
    <w:rsid w:val="00B36F2D"/>
    <w:rsid w:val="00B44493"/>
    <w:rsid w:val="00B80ABE"/>
    <w:rsid w:val="00B867B4"/>
    <w:rsid w:val="00BD08A1"/>
    <w:rsid w:val="00BD7ECE"/>
    <w:rsid w:val="00C07C9C"/>
    <w:rsid w:val="00C364DC"/>
    <w:rsid w:val="00C4366B"/>
    <w:rsid w:val="00C439FE"/>
    <w:rsid w:val="00C54D72"/>
    <w:rsid w:val="00C55B51"/>
    <w:rsid w:val="00C726A0"/>
    <w:rsid w:val="00C91B3D"/>
    <w:rsid w:val="00C92038"/>
    <w:rsid w:val="00CA326B"/>
    <w:rsid w:val="00CB4FF7"/>
    <w:rsid w:val="00CE4EA2"/>
    <w:rsid w:val="00D41C37"/>
    <w:rsid w:val="00D5751D"/>
    <w:rsid w:val="00D730AB"/>
    <w:rsid w:val="00D841C5"/>
    <w:rsid w:val="00DC674C"/>
    <w:rsid w:val="00DC69FF"/>
    <w:rsid w:val="00DD1152"/>
    <w:rsid w:val="00DE1AB4"/>
    <w:rsid w:val="00DE3A56"/>
    <w:rsid w:val="00DF256C"/>
    <w:rsid w:val="00DF54DC"/>
    <w:rsid w:val="00E20CA1"/>
    <w:rsid w:val="00E46BF1"/>
    <w:rsid w:val="00E90B7E"/>
    <w:rsid w:val="00EB028E"/>
    <w:rsid w:val="00EB2153"/>
    <w:rsid w:val="00EC7474"/>
    <w:rsid w:val="00EF4570"/>
    <w:rsid w:val="00F13095"/>
    <w:rsid w:val="00F142AB"/>
    <w:rsid w:val="00F22552"/>
    <w:rsid w:val="00F2571A"/>
    <w:rsid w:val="00F356B1"/>
    <w:rsid w:val="00F36F61"/>
    <w:rsid w:val="00F50983"/>
    <w:rsid w:val="00F72E7D"/>
    <w:rsid w:val="00F74CA7"/>
    <w:rsid w:val="00F75363"/>
    <w:rsid w:val="00F8422B"/>
    <w:rsid w:val="00F95280"/>
    <w:rsid w:val="00F95D32"/>
    <w:rsid w:val="00F96A60"/>
    <w:rsid w:val="00FE5C17"/>
    <w:rsid w:val="00FF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92AEE-6230-438F-9BA3-387C58A9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1D80"/>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Текстовый блок A"/>
    <w:rPr>
      <w:rFonts w:ascii="Helvetica Neue" w:hAnsi="Helvetica Neue" w:cs="Arial Unicode MS"/>
      <w:color w:val="000000"/>
      <w:sz w:val="22"/>
      <w:szCs w:val="22"/>
      <w:u w:color="000000"/>
    </w:rPr>
  </w:style>
  <w:style w:type="paragraph" w:customStyle="1" w:styleId="A7">
    <w:name w:val="Сноска A"/>
    <w:rPr>
      <w:rFonts w:ascii="Helvetica Neue" w:eastAsia="Helvetica Neue" w:hAnsi="Helvetica Neue" w:cs="Helvetica Neue"/>
      <w:color w:val="000000"/>
      <w:sz w:val="22"/>
      <w:szCs w:val="22"/>
      <w:u w:color="000000"/>
    </w:rPr>
  </w:style>
  <w:style w:type="numbering" w:customStyle="1" w:styleId="a">
    <w:name w:val="С числами"/>
    <w:pPr>
      <w:numPr>
        <w:numId w:val="1"/>
      </w:numPr>
    </w:pPr>
  </w:style>
  <w:style w:type="paragraph" w:styleId="a8">
    <w:name w:val="header"/>
    <w:basedOn w:val="a0"/>
    <w:link w:val="a9"/>
    <w:uiPriority w:val="99"/>
    <w:unhideWhenUsed/>
    <w:rsid w:val="00713773"/>
    <w:pPr>
      <w:tabs>
        <w:tab w:val="center" w:pos="4677"/>
        <w:tab w:val="right" w:pos="9355"/>
      </w:tabs>
    </w:pPr>
  </w:style>
  <w:style w:type="character" w:customStyle="1" w:styleId="a9">
    <w:name w:val="Верхний колонтитул Знак"/>
    <w:basedOn w:val="a1"/>
    <w:link w:val="a8"/>
    <w:uiPriority w:val="99"/>
    <w:rsid w:val="00713773"/>
    <w:rPr>
      <w:sz w:val="24"/>
      <w:szCs w:val="24"/>
      <w:lang w:val="en-US" w:eastAsia="en-US"/>
    </w:rPr>
  </w:style>
  <w:style w:type="paragraph" w:styleId="aa">
    <w:name w:val="footer"/>
    <w:basedOn w:val="a0"/>
    <w:link w:val="ab"/>
    <w:uiPriority w:val="99"/>
    <w:unhideWhenUsed/>
    <w:rsid w:val="00713773"/>
    <w:pPr>
      <w:tabs>
        <w:tab w:val="center" w:pos="4677"/>
        <w:tab w:val="right" w:pos="9355"/>
      </w:tabs>
    </w:pPr>
  </w:style>
  <w:style w:type="character" w:customStyle="1" w:styleId="ab">
    <w:name w:val="Нижний колонтитул Знак"/>
    <w:basedOn w:val="a1"/>
    <w:link w:val="aa"/>
    <w:uiPriority w:val="99"/>
    <w:rsid w:val="00713773"/>
    <w:rPr>
      <w:sz w:val="24"/>
      <w:szCs w:val="24"/>
      <w:lang w:val="en-US" w:eastAsia="en-US"/>
    </w:rPr>
  </w:style>
  <w:style w:type="paragraph" w:styleId="ac">
    <w:name w:val="Balloon Text"/>
    <w:basedOn w:val="a0"/>
    <w:link w:val="ad"/>
    <w:uiPriority w:val="99"/>
    <w:semiHidden/>
    <w:unhideWhenUsed/>
    <w:rsid w:val="00713773"/>
    <w:rPr>
      <w:sz w:val="18"/>
      <w:szCs w:val="18"/>
    </w:rPr>
  </w:style>
  <w:style w:type="character" w:customStyle="1" w:styleId="ad">
    <w:name w:val="Текст выноски Знак"/>
    <w:basedOn w:val="a1"/>
    <w:link w:val="ac"/>
    <w:uiPriority w:val="99"/>
    <w:semiHidden/>
    <w:rsid w:val="00713773"/>
    <w:rPr>
      <w:sz w:val="18"/>
      <w:szCs w:val="18"/>
      <w:lang w:val="en-US" w:eastAsia="en-US"/>
    </w:rPr>
  </w:style>
  <w:style w:type="paragraph" w:styleId="ae">
    <w:name w:val="footnote text"/>
    <w:basedOn w:val="a0"/>
    <w:link w:val="af"/>
    <w:uiPriority w:val="99"/>
    <w:semiHidden/>
    <w:unhideWhenUsed/>
    <w:rsid w:val="007009FE"/>
    <w:rPr>
      <w:sz w:val="20"/>
      <w:szCs w:val="20"/>
    </w:rPr>
  </w:style>
  <w:style w:type="character" w:customStyle="1" w:styleId="af">
    <w:name w:val="Текст сноски Знак"/>
    <w:basedOn w:val="a1"/>
    <w:link w:val="ae"/>
    <w:uiPriority w:val="99"/>
    <w:semiHidden/>
    <w:rsid w:val="007009FE"/>
    <w:rPr>
      <w:lang w:val="en-US" w:eastAsia="en-US"/>
    </w:rPr>
  </w:style>
  <w:style w:type="character" w:styleId="af0">
    <w:name w:val="footnote reference"/>
    <w:basedOn w:val="a1"/>
    <w:uiPriority w:val="99"/>
    <w:semiHidden/>
    <w:unhideWhenUsed/>
    <w:rsid w:val="007009FE"/>
    <w:rPr>
      <w:vertAlign w:val="superscript"/>
    </w:rPr>
  </w:style>
  <w:style w:type="paragraph" w:styleId="af1">
    <w:name w:val="Normal (Web)"/>
    <w:basedOn w:val="a0"/>
    <w:uiPriority w:val="99"/>
    <w:unhideWhenUsed/>
    <w:rsid w:val="00700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UnresolvedMention">
    <w:name w:val="Unresolved Mention"/>
    <w:basedOn w:val="a1"/>
    <w:uiPriority w:val="99"/>
    <w:semiHidden/>
    <w:unhideWhenUsed/>
    <w:rsid w:val="0014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269">
      <w:bodyDiv w:val="1"/>
      <w:marLeft w:val="0"/>
      <w:marRight w:val="0"/>
      <w:marTop w:val="0"/>
      <w:marBottom w:val="0"/>
      <w:divBdr>
        <w:top w:val="none" w:sz="0" w:space="0" w:color="auto"/>
        <w:left w:val="none" w:sz="0" w:space="0" w:color="auto"/>
        <w:bottom w:val="none" w:sz="0" w:space="0" w:color="auto"/>
        <w:right w:val="none" w:sz="0" w:space="0" w:color="auto"/>
      </w:divBdr>
    </w:div>
    <w:div w:id="479856828">
      <w:bodyDiv w:val="1"/>
      <w:marLeft w:val="0"/>
      <w:marRight w:val="0"/>
      <w:marTop w:val="0"/>
      <w:marBottom w:val="0"/>
      <w:divBdr>
        <w:top w:val="none" w:sz="0" w:space="0" w:color="auto"/>
        <w:left w:val="none" w:sz="0" w:space="0" w:color="auto"/>
        <w:bottom w:val="none" w:sz="0" w:space="0" w:color="auto"/>
        <w:right w:val="none" w:sz="0" w:space="0" w:color="auto"/>
      </w:divBdr>
      <w:divsChild>
        <w:div w:id="542710953">
          <w:marLeft w:val="0"/>
          <w:marRight w:val="0"/>
          <w:marTop w:val="0"/>
          <w:marBottom w:val="0"/>
          <w:divBdr>
            <w:top w:val="none" w:sz="0" w:space="0" w:color="auto"/>
            <w:left w:val="none" w:sz="0" w:space="0" w:color="auto"/>
            <w:bottom w:val="none" w:sz="0" w:space="0" w:color="auto"/>
            <w:right w:val="none" w:sz="0" w:space="0" w:color="auto"/>
          </w:divBdr>
          <w:divsChild>
            <w:div w:id="1138569337">
              <w:marLeft w:val="0"/>
              <w:marRight w:val="0"/>
              <w:marTop w:val="0"/>
              <w:marBottom w:val="0"/>
              <w:divBdr>
                <w:top w:val="none" w:sz="0" w:space="0" w:color="auto"/>
                <w:left w:val="none" w:sz="0" w:space="0" w:color="auto"/>
                <w:bottom w:val="none" w:sz="0" w:space="0" w:color="auto"/>
                <w:right w:val="none" w:sz="0" w:space="0" w:color="auto"/>
              </w:divBdr>
              <w:divsChild>
                <w:div w:id="2033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2844">
      <w:bodyDiv w:val="1"/>
      <w:marLeft w:val="0"/>
      <w:marRight w:val="0"/>
      <w:marTop w:val="0"/>
      <w:marBottom w:val="0"/>
      <w:divBdr>
        <w:top w:val="none" w:sz="0" w:space="0" w:color="auto"/>
        <w:left w:val="none" w:sz="0" w:space="0" w:color="auto"/>
        <w:bottom w:val="none" w:sz="0" w:space="0" w:color="auto"/>
        <w:right w:val="none" w:sz="0" w:space="0" w:color="auto"/>
      </w:divBdr>
    </w:div>
    <w:div w:id="123747288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98">
          <w:marLeft w:val="0"/>
          <w:marRight w:val="0"/>
          <w:marTop w:val="0"/>
          <w:marBottom w:val="0"/>
          <w:divBdr>
            <w:top w:val="none" w:sz="0" w:space="0" w:color="auto"/>
            <w:left w:val="none" w:sz="0" w:space="0" w:color="auto"/>
            <w:bottom w:val="none" w:sz="0" w:space="0" w:color="auto"/>
            <w:right w:val="none" w:sz="0" w:space="0" w:color="auto"/>
          </w:divBdr>
          <w:divsChild>
            <w:div w:id="1444765001">
              <w:marLeft w:val="0"/>
              <w:marRight w:val="0"/>
              <w:marTop w:val="0"/>
              <w:marBottom w:val="0"/>
              <w:divBdr>
                <w:top w:val="none" w:sz="0" w:space="0" w:color="auto"/>
                <w:left w:val="none" w:sz="0" w:space="0" w:color="auto"/>
                <w:bottom w:val="none" w:sz="0" w:space="0" w:color="auto"/>
                <w:right w:val="none" w:sz="0" w:space="0" w:color="auto"/>
              </w:divBdr>
              <w:divsChild>
                <w:div w:id="103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9512">
      <w:bodyDiv w:val="1"/>
      <w:marLeft w:val="0"/>
      <w:marRight w:val="0"/>
      <w:marTop w:val="0"/>
      <w:marBottom w:val="0"/>
      <w:divBdr>
        <w:top w:val="none" w:sz="0" w:space="0" w:color="auto"/>
        <w:left w:val="none" w:sz="0" w:space="0" w:color="auto"/>
        <w:bottom w:val="none" w:sz="0" w:space="0" w:color="auto"/>
        <w:right w:val="none" w:sz="0" w:space="0" w:color="auto"/>
      </w:divBdr>
    </w:div>
    <w:div w:id="1493136482">
      <w:bodyDiv w:val="1"/>
      <w:marLeft w:val="0"/>
      <w:marRight w:val="0"/>
      <w:marTop w:val="0"/>
      <w:marBottom w:val="0"/>
      <w:divBdr>
        <w:top w:val="none" w:sz="0" w:space="0" w:color="auto"/>
        <w:left w:val="none" w:sz="0" w:space="0" w:color="auto"/>
        <w:bottom w:val="none" w:sz="0" w:space="0" w:color="auto"/>
        <w:right w:val="none" w:sz="0" w:space="0" w:color="auto"/>
      </w:divBdr>
      <w:divsChild>
        <w:div w:id="1949698821">
          <w:marLeft w:val="0"/>
          <w:marRight w:val="0"/>
          <w:marTop w:val="0"/>
          <w:marBottom w:val="0"/>
          <w:divBdr>
            <w:top w:val="none" w:sz="0" w:space="0" w:color="auto"/>
            <w:left w:val="none" w:sz="0" w:space="0" w:color="auto"/>
            <w:bottom w:val="none" w:sz="0" w:space="0" w:color="auto"/>
            <w:right w:val="none" w:sz="0" w:space="0" w:color="auto"/>
          </w:divBdr>
          <w:divsChild>
            <w:div w:id="1239755168">
              <w:marLeft w:val="0"/>
              <w:marRight w:val="0"/>
              <w:marTop w:val="0"/>
              <w:marBottom w:val="0"/>
              <w:divBdr>
                <w:top w:val="none" w:sz="0" w:space="0" w:color="auto"/>
                <w:left w:val="none" w:sz="0" w:space="0" w:color="auto"/>
                <w:bottom w:val="none" w:sz="0" w:space="0" w:color="auto"/>
                <w:right w:val="none" w:sz="0" w:space="0" w:color="auto"/>
              </w:divBdr>
              <w:divsChild>
                <w:div w:id="267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3048">
      <w:bodyDiv w:val="1"/>
      <w:marLeft w:val="0"/>
      <w:marRight w:val="0"/>
      <w:marTop w:val="0"/>
      <w:marBottom w:val="0"/>
      <w:divBdr>
        <w:top w:val="none" w:sz="0" w:space="0" w:color="auto"/>
        <w:left w:val="none" w:sz="0" w:space="0" w:color="auto"/>
        <w:bottom w:val="none" w:sz="0" w:space="0" w:color="auto"/>
        <w:right w:val="none" w:sz="0" w:space="0" w:color="auto"/>
      </w:divBdr>
      <w:divsChild>
        <w:div w:id="998309947">
          <w:marLeft w:val="0"/>
          <w:marRight w:val="0"/>
          <w:marTop w:val="0"/>
          <w:marBottom w:val="0"/>
          <w:divBdr>
            <w:top w:val="none" w:sz="0" w:space="0" w:color="auto"/>
            <w:left w:val="none" w:sz="0" w:space="0" w:color="auto"/>
            <w:bottom w:val="none" w:sz="0" w:space="0" w:color="auto"/>
            <w:right w:val="none" w:sz="0" w:space="0" w:color="auto"/>
          </w:divBdr>
          <w:divsChild>
            <w:div w:id="978847823">
              <w:marLeft w:val="0"/>
              <w:marRight w:val="0"/>
              <w:marTop w:val="0"/>
              <w:marBottom w:val="0"/>
              <w:divBdr>
                <w:top w:val="none" w:sz="0" w:space="0" w:color="auto"/>
                <w:left w:val="none" w:sz="0" w:space="0" w:color="auto"/>
                <w:bottom w:val="none" w:sz="0" w:space="0" w:color="auto"/>
                <w:right w:val="none" w:sz="0" w:space="0" w:color="auto"/>
              </w:divBdr>
              <w:divsChild>
                <w:div w:id="7683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60880">
      <w:bodyDiv w:val="1"/>
      <w:marLeft w:val="0"/>
      <w:marRight w:val="0"/>
      <w:marTop w:val="0"/>
      <w:marBottom w:val="0"/>
      <w:divBdr>
        <w:top w:val="none" w:sz="0" w:space="0" w:color="auto"/>
        <w:left w:val="none" w:sz="0" w:space="0" w:color="auto"/>
        <w:bottom w:val="none" w:sz="0" w:space="0" w:color="auto"/>
        <w:right w:val="none" w:sz="0" w:space="0" w:color="auto"/>
      </w:divBdr>
    </w:div>
    <w:div w:id="2138990629">
      <w:bodyDiv w:val="1"/>
      <w:marLeft w:val="0"/>
      <w:marRight w:val="0"/>
      <w:marTop w:val="0"/>
      <w:marBottom w:val="0"/>
      <w:divBdr>
        <w:top w:val="none" w:sz="0" w:space="0" w:color="auto"/>
        <w:left w:val="none" w:sz="0" w:space="0" w:color="auto"/>
        <w:bottom w:val="none" w:sz="0" w:space="0" w:color="auto"/>
        <w:right w:val="none" w:sz="0" w:space="0" w:color="auto"/>
      </w:divBdr>
      <w:divsChild>
        <w:div w:id="424308257">
          <w:marLeft w:val="0"/>
          <w:marRight w:val="0"/>
          <w:marTop w:val="0"/>
          <w:marBottom w:val="0"/>
          <w:divBdr>
            <w:top w:val="none" w:sz="0" w:space="0" w:color="auto"/>
            <w:left w:val="none" w:sz="0" w:space="0" w:color="auto"/>
            <w:bottom w:val="none" w:sz="0" w:space="0" w:color="auto"/>
            <w:right w:val="none" w:sz="0" w:space="0" w:color="auto"/>
          </w:divBdr>
          <w:divsChild>
            <w:div w:id="504712955">
              <w:marLeft w:val="0"/>
              <w:marRight w:val="0"/>
              <w:marTop w:val="0"/>
              <w:marBottom w:val="0"/>
              <w:divBdr>
                <w:top w:val="none" w:sz="0" w:space="0" w:color="auto"/>
                <w:left w:val="none" w:sz="0" w:space="0" w:color="auto"/>
                <w:bottom w:val="none" w:sz="0" w:space="0" w:color="auto"/>
                <w:right w:val="none" w:sz="0" w:space="0" w:color="auto"/>
              </w:divBdr>
              <w:divsChild>
                <w:div w:id="10042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liar@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zhdaeva.valerya@yandex.ru"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FD8C-57CD-41F4-8FCB-00D937FA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3225</Words>
  <Characters>18388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Киктенко</dc:creator>
  <cp:lastModifiedBy>никодим жук</cp:lastModifiedBy>
  <cp:revision>2</cp:revision>
  <dcterms:created xsi:type="dcterms:W3CDTF">2020-01-04T22:54:00Z</dcterms:created>
  <dcterms:modified xsi:type="dcterms:W3CDTF">2020-01-04T22:54:00Z</dcterms:modified>
</cp:coreProperties>
</file>